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2A" w:rsidRDefault="00926013" w:rsidP="00CA6F57">
      <w:pPr>
        <w:pBdr>
          <w:bottom w:val="single" w:sz="4" w:space="1" w:color="auto"/>
        </w:pBdr>
        <w:jc w:val="left"/>
      </w:pPr>
      <w:bookmarkStart w:id="0" w:name="_GoBack"/>
      <w:bookmarkEnd w:id="0"/>
      <w:r>
        <w:rPr>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619125</wp:posOffset>
                </wp:positionH>
                <wp:positionV relativeFrom="paragraph">
                  <wp:posOffset>1485900</wp:posOffset>
                </wp:positionV>
                <wp:extent cx="0" cy="4972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497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DD7A2"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8.75pt,117pt" to="48.7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" strokecolor="#4579b8 [3044]"/>
            </w:pict>
          </mc:Fallback>
        </mc:AlternateContent>
      </w:r>
      <w:r w:rsidR="00AD1914" w:rsidRPr="00AD1914">
        <w:rPr>
          <w:b/>
          <w:noProof/>
          <w:sz w:val="20"/>
          <w:szCs w:val="20"/>
        </w:rPr>
        <mc:AlternateContent>
          <mc:Choice Requires="wps">
            <w:drawing>
              <wp:anchor distT="0" distB="0" distL="114300" distR="114300" simplePos="0" relativeHeight="251664384" behindDoc="0" locked="0" layoutInCell="1" allowOverlap="1" wp14:anchorId="6B9F93A8" wp14:editId="63F0797B">
                <wp:simplePos x="0" y="0"/>
                <wp:positionH relativeFrom="column">
                  <wp:posOffset>704850</wp:posOffset>
                </wp:positionH>
                <wp:positionV relativeFrom="paragraph">
                  <wp:posOffset>838200</wp:posOffset>
                </wp:positionV>
                <wp:extent cx="5400675" cy="7486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7486650"/>
                        </a:xfrm>
                        <a:prstGeom prst="rect">
                          <a:avLst/>
                        </a:prstGeom>
                        <a:solidFill>
                          <a:srgbClr val="FFFFFF"/>
                        </a:solidFill>
                        <a:ln w="9525">
                          <a:noFill/>
                          <a:miter lim="800000"/>
                          <a:headEnd/>
                          <a:tailEnd/>
                        </a:ln>
                      </wps:spPr>
                      <wps:txbx>
                        <w:txbxContent>
                          <w:p w:rsidR="00AD1914" w:rsidRDefault="00AD1914">
                            <w:pPr>
                              <w:rPr>
                                <w:rFonts w:ascii="Times New Roman" w:hAnsi="Times New Roman" w:cs="Times New Roman"/>
                                <w:sz w:val="24"/>
                                <w:szCs w:val="24"/>
                              </w:rPr>
                            </w:pPr>
                          </w:p>
                          <w:p w:rsidR="00926013" w:rsidRDefault="00926013" w:rsidP="00926013">
                            <w:pPr>
                              <w:jc w:val="left"/>
                              <w:rPr>
                                <w:rFonts w:ascii="Times New Roman" w:hAnsi="Times New Roman" w:cs="Times New Roman"/>
                                <w:sz w:val="24"/>
                                <w:szCs w:val="24"/>
                              </w:rPr>
                            </w:pPr>
                          </w:p>
                          <w:p w:rsidR="0083686E" w:rsidRDefault="0083686E" w:rsidP="0083686E">
                            <w:pPr>
                              <w:jc w:val="left"/>
                              <w:rPr>
                                <w:rFonts w:ascii="Times New Roman" w:hAnsi="Times New Roman" w:cs="Times New Roman"/>
                                <w:sz w:val="20"/>
                                <w:szCs w:val="20"/>
                              </w:rPr>
                            </w:pPr>
                          </w:p>
                          <w:p w:rsidR="00926013" w:rsidRPr="0083686E" w:rsidRDefault="00926013" w:rsidP="00926013">
                            <w:pPr>
                              <w:jc w:val="left"/>
                              <w:rPr>
                                <w:rFonts w:ascii="Times New Roman" w:hAnsi="Times New Roman" w:cs="Times New Roman"/>
                                <w:sz w:val="24"/>
                                <w:szCs w:val="24"/>
                              </w:rPr>
                            </w:pPr>
                          </w:p>
                          <w:p w:rsidR="00EF5B8E" w:rsidRPr="00EF5B8E" w:rsidRDefault="00EF5B8E" w:rsidP="00EF5B8E">
                            <w:pPr>
                              <w:keepNext/>
                              <w:spacing w:line="280" w:lineRule="exact"/>
                              <w:rPr>
                                <w:rFonts w:ascii="Times" w:eastAsia="Times New Roman" w:hAnsi="Times" w:cs="Times New Roman"/>
                                <w:b/>
                                <w:smallCaps/>
                                <w:sz w:val="24"/>
                                <w:szCs w:val="20"/>
                              </w:rPr>
                            </w:pPr>
                            <w:r w:rsidRPr="00EF5B8E">
                              <w:rPr>
                                <w:rFonts w:ascii="Times" w:eastAsia="Times New Roman" w:hAnsi="Times" w:cs="Times New Roman"/>
                                <w:b/>
                                <w:smallCaps/>
                                <w:sz w:val="24"/>
                                <w:szCs w:val="20"/>
                              </w:rPr>
                              <w:t>Notice of Public Hearing Concerning the Intent of</w:t>
                            </w:r>
                            <w:r w:rsidRPr="00EF5B8E">
                              <w:rPr>
                                <w:rFonts w:ascii="Times" w:eastAsia="Times New Roman" w:hAnsi="Times" w:cs="Times New Roman"/>
                                <w:b/>
                                <w:smallCaps/>
                                <w:sz w:val="24"/>
                                <w:szCs w:val="20"/>
                              </w:rPr>
                              <w:br/>
                              <w:t xml:space="preserve">the Board of Education of Community Unit </w:t>
                            </w:r>
                            <w:r w:rsidRPr="00EF5B8E">
                              <w:rPr>
                                <w:rFonts w:ascii="Times" w:eastAsia="Times New Roman" w:hAnsi="Times" w:cs="Times New Roman"/>
                                <w:b/>
                                <w:smallCaps/>
                                <w:noProof/>
                                <w:sz w:val="24"/>
                                <w:szCs w:val="20"/>
                              </w:rPr>
                              <w:t xml:space="preserve">School District Number 309, </w:t>
                            </w:r>
                            <w:r w:rsidRPr="00EF5B8E">
                              <w:rPr>
                                <w:rFonts w:ascii="Times" w:eastAsia="Times New Roman" w:hAnsi="Times" w:cs="Times New Roman"/>
                                <w:b/>
                                <w:smallCaps/>
                                <w:noProof/>
                                <w:sz w:val="24"/>
                                <w:szCs w:val="20"/>
                              </w:rPr>
                              <w:br/>
                            </w:r>
                            <w:r w:rsidRPr="00EF5B8E">
                              <w:rPr>
                                <w:rFonts w:ascii="Times" w:eastAsia="Times New Roman" w:hAnsi="Times" w:cs="Times New Roman"/>
                                <w:b/>
                                <w:smallCaps/>
                                <w:sz w:val="24"/>
                                <w:szCs w:val="20"/>
                              </w:rPr>
                              <w:t>Peoria County, Illinois</w:t>
                            </w:r>
                            <w:r w:rsidRPr="00EF5B8E">
                              <w:rPr>
                                <w:rFonts w:ascii="Times" w:eastAsia="Times New Roman" w:hAnsi="Times" w:cs="Times New Roman"/>
                                <w:b/>
                                <w:smallCaps/>
                                <w:sz w:val="24"/>
                                <w:szCs w:val="20"/>
                              </w:rPr>
                              <w:br/>
                              <w:t>to Sell $500,000 Working Cash Fund Bonds</w:t>
                            </w:r>
                          </w:p>
                          <w:p w:rsidR="00EF5B8E" w:rsidRPr="00EF5B8E" w:rsidRDefault="00EF5B8E" w:rsidP="00EF5B8E">
                            <w:pPr>
                              <w:spacing w:line="280" w:lineRule="exact"/>
                              <w:jc w:val="left"/>
                              <w:rPr>
                                <w:rFonts w:ascii="Times" w:eastAsia="Times New Roman" w:hAnsi="Times" w:cs="Times New Roman"/>
                                <w:sz w:val="24"/>
                                <w:szCs w:val="20"/>
                              </w:rPr>
                            </w:pPr>
                          </w:p>
                          <w:p w:rsidR="00EF5B8E" w:rsidRPr="00EF5B8E" w:rsidRDefault="00EF5B8E" w:rsidP="00EF5B8E">
                            <w:pPr>
                              <w:spacing w:before="280" w:line="280" w:lineRule="exact"/>
                              <w:ind w:firstLine="720"/>
                              <w:jc w:val="both"/>
                              <w:rPr>
                                <w:rFonts w:ascii="Times" w:eastAsia="Times New Roman" w:hAnsi="Times" w:cs="Times New Roman"/>
                                <w:sz w:val="24"/>
                                <w:szCs w:val="20"/>
                              </w:rPr>
                            </w:pPr>
                            <w:r w:rsidRPr="00EF5B8E">
                              <w:rPr>
                                <w:rFonts w:ascii="Times" w:eastAsia="Times New Roman" w:hAnsi="Times" w:cs="Times New Roman"/>
                                <w:smallCaps/>
                                <w:sz w:val="24"/>
                                <w:szCs w:val="20"/>
                              </w:rPr>
                              <w:t>Public Notice is Hereby Given</w:t>
                            </w:r>
                            <w:r w:rsidRPr="00EF5B8E">
                              <w:rPr>
                                <w:rFonts w:ascii="Times" w:eastAsia="Times New Roman" w:hAnsi="Times" w:cs="Times New Roman"/>
                                <w:sz w:val="24"/>
                                <w:szCs w:val="20"/>
                              </w:rPr>
                              <w:t xml:space="preserve"> that </w:t>
                            </w:r>
                            <w:r w:rsidRPr="00EF5B8E">
                              <w:rPr>
                                <w:rFonts w:ascii="Times" w:eastAsia="Times New Roman" w:hAnsi="Times" w:cs="Times New Roman"/>
                                <w:noProof/>
                                <w:sz w:val="24"/>
                                <w:szCs w:val="20"/>
                              </w:rPr>
                              <w:t>Community Unit School District Number 309, Peoria County, Illinois</w:t>
                            </w:r>
                            <w:r w:rsidRPr="00EF5B8E">
                              <w:rPr>
                                <w:rFonts w:ascii="Times" w:eastAsia="Times New Roman" w:hAnsi="Times" w:cs="Times New Roman"/>
                                <w:sz w:val="24"/>
                                <w:szCs w:val="20"/>
                              </w:rPr>
                              <w:t xml:space="preserve"> (the </w:t>
                            </w:r>
                            <w:r w:rsidRPr="00EF5B8E">
                              <w:rPr>
                                <w:rFonts w:ascii="Times" w:eastAsia="Times New Roman" w:hAnsi="Times" w:cs="Times New Roman"/>
                                <w:i/>
                                <w:sz w:val="24"/>
                                <w:szCs w:val="20"/>
                              </w:rPr>
                              <w:t>“District”</w:t>
                            </w:r>
                            <w:r w:rsidRPr="00EF5B8E">
                              <w:rPr>
                                <w:rFonts w:ascii="Times" w:eastAsia="Times New Roman" w:hAnsi="Times" w:cs="Times New Roman"/>
                                <w:sz w:val="24"/>
                                <w:szCs w:val="20"/>
                              </w:rPr>
                              <w:t>), will hold a public hearing on the 18th day of January, 2017, at 6:45 o’clock P.M.  The hearing will be held at the Brimfield High School Library, 323 Clinton Street, Brimfield, Illinois.  The purpose of the hearing will be to receive public comments on the proposal to sell bonds of the District in the amount of $500,000 for the purpose of increasing the working cash fund of the District.</w:t>
                            </w:r>
                          </w:p>
                          <w:p w:rsidR="00EF5B8E" w:rsidRPr="00EF5B8E" w:rsidRDefault="00EF5B8E" w:rsidP="00EF5B8E">
                            <w:pPr>
                              <w:spacing w:before="280" w:line="280" w:lineRule="exact"/>
                              <w:ind w:firstLine="720"/>
                              <w:jc w:val="both"/>
                              <w:rPr>
                                <w:rFonts w:ascii="Times" w:eastAsia="Times New Roman" w:hAnsi="Times" w:cs="Times New Roman"/>
                                <w:sz w:val="24"/>
                                <w:szCs w:val="20"/>
                              </w:rPr>
                            </w:pPr>
                            <w:r w:rsidRPr="00EF5B8E">
                              <w:rPr>
                                <w:rFonts w:ascii="Times" w:eastAsia="Times New Roman" w:hAnsi="Times" w:cs="Times New Roman"/>
                                <w:sz w:val="24"/>
                                <w:szCs w:val="20"/>
                              </w:rPr>
                              <w:t xml:space="preserve">By order of the President of the Board of Education of </w:t>
                            </w:r>
                            <w:r w:rsidRPr="00EF5B8E">
                              <w:rPr>
                                <w:rFonts w:ascii="Times" w:eastAsia="Times New Roman" w:hAnsi="Times" w:cs="Times New Roman"/>
                                <w:noProof/>
                                <w:sz w:val="24"/>
                                <w:szCs w:val="20"/>
                              </w:rPr>
                              <w:t>Community Unit School District Number 309, Peoria County, Illinois</w:t>
                            </w:r>
                            <w:r w:rsidRPr="00EF5B8E">
                              <w:rPr>
                                <w:rFonts w:ascii="Times" w:eastAsia="Times New Roman" w:hAnsi="Times" w:cs="Times New Roman"/>
                                <w:sz w:val="24"/>
                                <w:szCs w:val="20"/>
                              </w:rPr>
                              <w:t>.</w:t>
                            </w:r>
                          </w:p>
                          <w:p w:rsidR="00EF5B8E" w:rsidRPr="00EF5B8E" w:rsidRDefault="00EF5B8E" w:rsidP="00EF5B8E">
                            <w:pPr>
                              <w:spacing w:before="280" w:line="280" w:lineRule="exact"/>
                              <w:ind w:firstLine="720"/>
                              <w:jc w:val="both"/>
                              <w:rPr>
                                <w:rFonts w:ascii="Times" w:eastAsia="Times New Roman" w:hAnsi="Times" w:cs="Times New Roman"/>
                                <w:sz w:val="24"/>
                                <w:szCs w:val="20"/>
                              </w:rPr>
                            </w:pPr>
                            <w:r w:rsidRPr="00EF5B8E">
                              <w:rPr>
                                <w:rFonts w:ascii="Times" w:eastAsia="Times New Roman" w:hAnsi="Times" w:cs="Times New Roman"/>
                                <w:smallCaps/>
                                <w:sz w:val="24"/>
                                <w:szCs w:val="20"/>
                              </w:rPr>
                              <w:t xml:space="preserve">Dated </w:t>
                            </w:r>
                            <w:r w:rsidRPr="00EF5B8E">
                              <w:rPr>
                                <w:rFonts w:ascii="Times" w:eastAsia="Times New Roman" w:hAnsi="Times" w:cs="Times New Roman"/>
                                <w:sz w:val="24"/>
                                <w:szCs w:val="20"/>
                              </w:rPr>
                              <w:t>the 21st day of December, 2016.</w:t>
                            </w:r>
                          </w:p>
                          <w:p w:rsidR="00EF5B8E" w:rsidRPr="00EF5B8E" w:rsidRDefault="00EF5B8E" w:rsidP="00EF5B8E">
                            <w:pPr>
                              <w:spacing w:before="560" w:line="280" w:lineRule="exact"/>
                              <w:ind w:left="4680"/>
                              <w:jc w:val="left"/>
                              <w:outlineLvl w:val="0"/>
                              <w:rPr>
                                <w:rFonts w:ascii="Times" w:eastAsia="Times New Roman" w:hAnsi="Times" w:cs="Times New Roman"/>
                                <w:sz w:val="24"/>
                                <w:szCs w:val="20"/>
                              </w:rPr>
                            </w:pPr>
                            <w:r w:rsidRPr="00EF5B8E">
                              <w:rPr>
                                <w:rFonts w:ascii="Times" w:eastAsia="Times New Roman" w:hAnsi="Times" w:cs="Times New Roman"/>
                                <w:sz w:val="24"/>
                                <w:szCs w:val="20"/>
                              </w:rPr>
                              <w:t>John Moon</w:t>
                            </w:r>
                          </w:p>
                          <w:p w:rsidR="00EF5B8E" w:rsidRPr="00EF5B8E" w:rsidRDefault="00EF5B8E" w:rsidP="00EF5B8E">
                            <w:pPr>
                              <w:spacing w:line="280" w:lineRule="exact"/>
                              <w:ind w:left="4680"/>
                              <w:jc w:val="left"/>
                              <w:rPr>
                                <w:rFonts w:ascii="Times" w:eastAsia="Times New Roman" w:hAnsi="Times" w:cs="Times New Roman"/>
                                <w:sz w:val="24"/>
                                <w:szCs w:val="20"/>
                              </w:rPr>
                            </w:pPr>
                            <w:r w:rsidRPr="00EF5B8E">
                              <w:rPr>
                                <w:rFonts w:ascii="Times" w:eastAsia="Times New Roman" w:hAnsi="Times" w:cs="Times New Roman"/>
                                <w:sz w:val="24"/>
                                <w:szCs w:val="20"/>
                              </w:rPr>
                              <w:t xml:space="preserve">Secretary, Board of Education, </w:t>
                            </w:r>
                            <w:r w:rsidRPr="00EF5B8E">
                              <w:rPr>
                                <w:rFonts w:ascii="Times" w:eastAsia="Times New Roman" w:hAnsi="Times" w:cs="Times New Roman"/>
                                <w:sz w:val="24"/>
                                <w:szCs w:val="20"/>
                              </w:rPr>
                              <w:br/>
                            </w:r>
                            <w:r w:rsidRPr="00EF5B8E">
                              <w:rPr>
                                <w:rFonts w:ascii="Times" w:eastAsia="Times New Roman" w:hAnsi="Times" w:cs="Times New Roman"/>
                                <w:noProof/>
                                <w:sz w:val="24"/>
                                <w:szCs w:val="20"/>
                              </w:rPr>
                              <w:t xml:space="preserve">Community Unit School District Number 309, </w:t>
                            </w:r>
                            <w:r w:rsidRPr="00EF5B8E">
                              <w:rPr>
                                <w:rFonts w:ascii="Times" w:eastAsia="Times New Roman" w:hAnsi="Times" w:cs="Times New Roman"/>
                                <w:noProof/>
                                <w:sz w:val="24"/>
                                <w:szCs w:val="20"/>
                              </w:rPr>
                              <w:br/>
                            </w:r>
                            <w:r w:rsidRPr="00EF5B8E">
                              <w:rPr>
                                <w:rFonts w:ascii="Times" w:eastAsia="Times New Roman" w:hAnsi="Times" w:cs="Times New Roman"/>
                                <w:sz w:val="24"/>
                                <w:szCs w:val="20"/>
                              </w:rPr>
                              <w:t>Peoria County, Illinois</w:t>
                            </w:r>
                          </w:p>
                          <w:p w:rsidR="00926013" w:rsidRPr="00926013" w:rsidRDefault="00926013" w:rsidP="00926013">
                            <w:pPr>
                              <w:jc w:val="left"/>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F93A8" id="_x0000_t202" coordsize="21600,21600" o:spt="202" path="m,l,21600r21600,l21600,xe">
                <v:stroke joinstyle="miter"/>
                <v:path gradientshapeok="t" o:connecttype="rect"/>
              </v:shapetype>
              <v:shape id="Text Box 2" o:spid="_x0000_s1026" type="#_x0000_t202" style="position:absolute;margin-left:55.5pt;margin-top:66pt;width:425.25pt;height:5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" stroked="f">
                <v:textbox>
                  <w:txbxContent>
                    <w:p w:rsidR="00AD1914" w:rsidRDefault="00AD1914">
                      <w:pPr>
                        <w:rPr>
                          <w:rFonts w:ascii="Times New Roman" w:hAnsi="Times New Roman" w:cs="Times New Roman"/>
                          <w:sz w:val="24"/>
                          <w:szCs w:val="24"/>
                        </w:rPr>
                      </w:pPr>
                    </w:p>
                    <w:p w:rsidR="00926013" w:rsidRDefault="00926013" w:rsidP="00926013">
                      <w:pPr>
                        <w:jc w:val="left"/>
                        <w:rPr>
                          <w:rFonts w:ascii="Times New Roman" w:hAnsi="Times New Roman" w:cs="Times New Roman"/>
                          <w:sz w:val="24"/>
                          <w:szCs w:val="24"/>
                        </w:rPr>
                      </w:pPr>
                    </w:p>
                    <w:p w:rsidR="0083686E" w:rsidRDefault="0083686E" w:rsidP="0083686E">
                      <w:pPr>
                        <w:jc w:val="left"/>
                        <w:rPr>
                          <w:rFonts w:ascii="Times New Roman" w:hAnsi="Times New Roman" w:cs="Times New Roman"/>
                          <w:sz w:val="20"/>
                          <w:szCs w:val="20"/>
                        </w:rPr>
                      </w:pPr>
                    </w:p>
                    <w:p w:rsidR="00926013" w:rsidRPr="0083686E" w:rsidRDefault="00926013" w:rsidP="00926013">
                      <w:pPr>
                        <w:jc w:val="left"/>
                        <w:rPr>
                          <w:rFonts w:ascii="Times New Roman" w:hAnsi="Times New Roman" w:cs="Times New Roman"/>
                          <w:sz w:val="24"/>
                          <w:szCs w:val="24"/>
                        </w:rPr>
                      </w:pPr>
                    </w:p>
                    <w:p w:rsidR="00EF5B8E" w:rsidRPr="00EF5B8E" w:rsidRDefault="00EF5B8E" w:rsidP="00EF5B8E">
                      <w:pPr>
                        <w:keepNext/>
                        <w:spacing w:line="280" w:lineRule="exact"/>
                        <w:rPr>
                          <w:rFonts w:ascii="Times" w:eastAsia="Times New Roman" w:hAnsi="Times" w:cs="Times New Roman"/>
                          <w:b/>
                          <w:smallCaps/>
                          <w:sz w:val="24"/>
                          <w:szCs w:val="20"/>
                        </w:rPr>
                      </w:pPr>
                      <w:r w:rsidRPr="00EF5B8E">
                        <w:rPr>
                          <w:rFonts w:ascii="Times" w:eastAsia="Times New Roman" w:hAnsi="Times" w:cs="Times New Roman"/>
                          <w:b/>
                          <w:smallCaps/>
                          <w:sz w:val="24"/>
                          <w:szCs w:val="20"/>
                        </w:rPr>
                        <w:t>Notice of Public Hearing Concerning the Intent of</w:t>
                      </w:r>
                      <w:r w:rsidRPr="00EF5B8E">
                        <w:rPr>
                          <w:rFonts w:ascii="Times" w:eastAsia="Times New Roman" w:hAnsi="Times" w:cs="Times New Roman"/>
                          <w:b/>
                          <w:smallCaps/>
                          <w:sz w:val="24"/>
                          <w:szCs w:val="20"/>
                        </w:rPr>
                        <w:br/>
                        <w:t xml:space="preserve">the Board of Education of Community Unit </w:t>
                      </w:r>
                      <w:r w:rsidRPr="00EF5B8E">
                        <w:rPr>
                          <w:rFonts w:ascii="Times" w:eastAsia="Times New Roman" w:hAnsi="Times" w:cs="Times New Roman"/>
                          <w:b/>
                          <w:smallCaps/>
                          <w:noProof/>
                          <w:sz w:val="24"/>
                          <w:szCs w:val="20"/>
                        </w:rPr>
                        <w:t xml:space="preserve">School District Number 309, </w:t>
                      </w:r>
                      <w:r w:rsidRPr="00EF5B8E">
                        <w:rPr>
                          <w:rFonts w:ascii="Times" w:eastAsia="Times New Roman" w:hAnsi="Times" w:cs="Times New Roman"/>
                          <w:b/>
                          <w:smallCaps/>
                          <w:noProof/>
                          <w:sz w:val="24"/>
                          <w:szCs w:val="20"/>
                        </w:rPr>
                        <w:br/>
                      </w:r>
                      <w:r w:rsidRPr="00EF5B8E">
                        <w:rPr>
                          <w:rFonts w:ascii="Times" w:eastAsia="Times New Roman" w:hAnsi="Times" w:cs="Times New Roman"/>
                          <w:b/>
                          <w:smallCaps/>
                          <w:sz w:val="24"/>
                          <w:szCs w:val="20"/>
                        </w:rPr>
                        <w:t>Peoria County, Illinois</w:t>
                      </w:r>
                      <w:r w:rsidRPr="00EF5B8E">
                        <w:rPr>
                          <w:rFonts w:ascii="Times" w:eastAsia="Times New Roman" w:hAnsi="Times" w:cs="Times New Roman"/>
                          <w:b/>
                          <w:smallCaps/>
                          <w:sz w:val="24"/>
                          <w:szCs w:val="20"/>
                        </w:rPr>
                        <w:br/>
                        <w:t>to Sell $500,000 Working Cash Fund Bonds</w:t>
                      </w:r>
                    </w:p>
                    <w:p w:rsidR="00EF5B8E" w:rsidRPr="00EF5B8E" w:rsidRDefault="00EF5B8E" w:rsidP="00EF5B8E">
                      <w:pPr>
                        <w:spacing w:line="280" w:lineRule="exact"/>
                        <w:jc w:val="left"/>
                        <w:rPr>
                          <w:rFonts w:ascii="Times" w:eastAsia="Times New Roman" w:hAnsi="Times" w:cs="Times New Roman"/>
                          <w:sz w:val="24"/>
                          <w:szCs w:val="20"/>
                        </w:rPr>
                      </w:pPr>
                    </w:p>
                    <w:p w:rsidR="00EF5B8E" w:rsidRPr="00EF5B8E" w:rsidRDefault="00EF5B8E" w:rsidP="00EF5B8E">
                      <w:pPr>
                        <w:spacing w:before="280" w:line="280" w:lineRule="exact"/>
                        <w:ind w:firstLine="720"/>
                        <w:jc w:val="both"/>
                        <w:rPr>
                          <w:rFonts w:ascii="Times" w:eastAsia="Times New Roman" w:hAnsi="Times" w:cs="Times New Roman"/>
                          <w:sz w:val="24"/>
                          <w:szCs w:val="20"/>
                        </w:rPr>
                      </w:pPr>
                      <w:r w:rsidRPr="00EF5B8E">
                        <w:rPr>
                          <w:rFonts w:ascii="Times" w:eastAsia="Times New Roman" w:hAnsi="Times" w:cs="Times New Roman"/>
                          <w:smallCaps/>
                          <w:sz w:val="24"/>
                          <w:szCs w:val="20"/>
                        </w:rPr>
                        <w:t>Public Notice is Hereby Given</w:t>
                      </w:r>
                      <w:r w:rsidRPr="00EF5B8E">
                        <w:rPr>
                          <w:rFonts w:ascii="Times" w:eastAsia="Times New Roman" w:hAnsi="Times" w:cs="Times New Roman"/>
                          <w:sz w:val="24"/>
                          <w:szCs w:val="20"/>
                        </w:rPr>
                        <w:t xml:space="preserve"> that </w:t>
                      </w:r>
                      <w:r w:rsidRPr="00EF5B8E">
                        <w:rPr>
                          <w:rFonts w:ascii="Times" w:eastAsia="Times New Roman" w:hAnsi="Times" w:cs="Times New Roman"/>
                          <w:noProof/>
                          <w:sz w:val="24"/>
                          <w:szCs w:val="20"/>
                        </w:rPr>
                        <w:t>Community Unit School District Number 309, Peoria County, Illinois</w:t>
                      </w:r>
                      <w:r w:rsidRPr="00EF5B8E">
                        <w:rPr>
                          <w:rFonts w:ascii="Times" w:eastAsia="Times New Roman" w:hAnsi="Times" w:cs="Times New Roman"/>
                          <w:sz w:val="24"/>
                          <w:szCs w:val="20"/>
                        </w:rPr>
                        <w:t xml:space="preserve"> (the </w:t>
                      </w:r>
                      <w:r w:rsidRPr="00EF5B8E">
                        <w:rPr>
                          <w:rFonts w:ascii="Times" w:eastAsia="Times New Roman" w:hAnsi="Times" w:cs="Times New Roman"/>
                          <w:i/>
                          <w:sz w:val="24"/>
                          <w:szCs w:val="20"/>
                        </w:rPr>
                        <w:t>“District”</w:t>
                      </w:r>
                      <w:r w:rsidRPr="00EF5B8E">
                        <w:rPr>
                          <w:rFonts w:ascii="Times" w:eastAsia="Times New Roman" w:hAnsi="Times" w:cs="Times New Roman"/>
                          <w:sz w:val="24"/>
                          <w:szCs w:val="20"/>
                        </w:rPr>
                        <w:t>), will hold a public hearing on the 18th day of January, 2017, at 6:45 o’clock P.M.  The hearing will be held at the Brimfield High School Library, 323 Clinton Street, Brimfield, Illinois.  The purpose of the hearing will be to receive public comments on the proposal to sell bonds of the District in the amount of $500,000 for the purpose of increasing the working cash fund of the District.</w:t>
                      </w:r>
                    </w:p>
                    <w:p w:rsidR="00EF5B8E" w:rsidRPr="00EF5B8E" w:rsidRDefault="00EF5B8E" w:rsidP="00EF5B8E">
                      <w:pPr>
                        <w:spacing w:before="280" w:line="280" w:lineRule="exact"/>
                        <w:ind w:firstLine="720"/>
                        <w:jc w:val="both"/>
                        <w:rPr>
                          <w:rFonts w:ascii="Times" w:eastAsia="Times New Roman" w:hAnsi="Times" w:cs="Times New Roman"/>
                          <w:sz w:val="24"/>
                          <w:szCs w:val="20"/>
                        </w:rPr>
                      </w:pPr>
                      <w:r w:rsidRPr="00EF5B8E">
                        <w:rPr>
                          <w:rFonts w:ascii="Times" w:eastAsia="Times New Roman" w:hAnsi="Times" w:cs="Times New Roman"/>
                          <w:sz w:val="24"/>
                          <w:szCs w:val="20"/>
                        </w:rPr>
                        <w:t xml:space="preserve">By order of the President of the Board of Education of </w:t>
                      </w:r>
                      <w:r w:rsidRPr="00EF5B8E">
                        <w:rPr>
                          <w:rFonts w:ascii="Times" w:eastAsia="Times New Roman" w:hAnsi="Times" w:cs="Times New Roman"/>
                          <w:noProof/>
                          <w:sz w:val="24"/>
                          <w:szCs w:val="20"/>
                        </w:rPr>
                        <w:t>Community Unit School District Number 309, Peoria County, Illinois</w:t>
                      </w:r>
                      <w:r w:rsidRPr="00EF5B8E">
                        <w:rPr>
                          <w:rFonts w:ascii="Times" w:eastAsia="Times New Roman" w:hAnsi="Times" w:cs="Times New Roman"/>
                          <w:sz w:val="24"/>
                          <w:szCs w:val="20"/>
                        </w:rPr>
                        <w:t>.</w:t>
                      </w:r>
                    </w:p>
                    <w:p w:rsidR="00EF5B8E" w:rsidRPr="00EF5B8E" w:rsidRDefault="00EF5B8E" w:rsidP="00EF5B8E">
                      <w:pPr>
                        <w:spacing w:before="280" w:line="280" w:lineRule="exact"/>
                        <w:ind w:firstLine="720"/>
                        <w:jc w:val="both"/>
                        <w:rPr>
                          <w:rFonts w:ascii="Times" w:eastAsia="Times New Roman" w:hAnsi="Times" w:cs="Times New Roman"/>
                          <w:sz w:val="24"/>
                          <w:szCs w:val="20"/>
                        </w:rPr>
                      </w:pPr>
                      <w:r w:rsidRPr="00EF5B8E">
                        <w:rPr>
                          <w:rFonts w:ascii="Times" w:eastAsia="Times New Roman" w:hAnsi="Times" w:cs="Times New Roman"/>
                          <w:smallCaps/>
                          <w:sz w:val="24"/>
                          <w:szCs w:val="20"/>
                        </w:rPr>
                        <w:t xml:space="preserve">Dated </w:t>
                      </w:r>
                      <w:r w:rsidRPr="00EF5B8E">
                        <w:rPr>
                          <w:rFonts w:ascii="Times" w:eastAsia="Times New Roman" w:hAnsi="Times" w:cs="Times New Roman"/>
                          <w:sz w:val="24"/>
                          <w:szCs w:val="20"/>
                        </w:rPr>
                        <w:t>the 21st day of December, 2016.</w:t>
                      </w:r>
                    </w:p>
                    <w:p w:rsidR="00EF5B8E" w:rsidRPr="00EF5B8E" w:rsidRDefault="00EF5B8E" w:rsidP="00EF5B8E">
                      <w:pPr>
                        <w:spacing w:before="560" w:line="280" w:lineRule="exact"/>
                        <w:ind w:left="4680"/>
                        <w:jc w:val="left"/>
                        <w:outlineLvl w:val="0"/>
                        <w:rPr>
                          <w:rFonts w:ascii="Times" w:eastAsia="Times New Roman" w:hAnsi="Times" w:cs="Times New Roman"/>
                          <w:sz w:val="24"/>
                          <w:szCs w:val="20"/>
                        </w:rPr>
                      </w:pPr>
                      <w:r w:rsidRPr="00EF5B8E">
                        <w:rPr>
                          <w:rFonts w:ascii="Times" w:eastAsia="Times New Roman" w:hAnsi="Times" w:cs="Times New Roman"/>
                          <w:sz w:val="24"/>
                          <w:szCs w:val="20"/>
                        </w:rPr>
                        <w:t>John Moon</w:t>
                      </w:r>
                    </w:p>
                    <w:p w:rsidR="00EF5B8E" w:rsidRPr="00EF5B8E" w:rsidRDefault="00EF5B8E" w:rsidP="00EF5B8E">
                      <w:pPr>
                        <w:spacing w:line="280" w:lineRule="exact"/>
                        <w:ind w:left="4680"/>
                        <w:jc w:val="left"/>
                        <w:rPr>
                          <w:rFonts w:ascii="Times" w:eastAsia="Times New Roman" w:hAnsi="Times" w:cs="Times New Roman"/>
                          <w:sz w:val="24"/>
                          <w:szCs w:val="20"/>
                        </w:rPr>
                      </w:pPr>
                      <w:r w:rsidRPr="00EF5B8E">
                        <w:rPr>
                          <w:rFonts w:ascii="Times" w:eastAsia="Times New Roman" w:hAnsi="Times" w:cs="Times New Roman"/>
                          <w:sz w:val="24"/>
                          <w:szCs w:val="20"/>
                        </w:rPr>
                        <w:t xml:space="preserve">Secretary, Board of Education, </w:t>
                      </w:r>
                      <w:r w:rsidRPr="00EF5B8E">
                        <w:rPr>
                          <w:rFonts w:ascii="Times" w:eastAsia="Times New Roman" w:hAnsi="Times" w:cs="Times New Roman"/>
                          <w:sz w:val="24"/>
                          <w:szCs w:val="20"/>
                        </w:rPr>
                        <w:br/>
                      </w:r>
                      <w:r w:rsidRPr="00EF5B8E">
                        <w:rPr>
                          <w:rFonts w:ascii="Times" w:eastAsia="Times New Roman" w:hAnsi="Times" w:cs="Times New Roman"/>
                          <w:noProof/>
                          <w:sz w:val="24"/>
                          <w:szCs w:val="20"/>
                        </w:rPr>
                        <w:t xml:space="preserve">Community Unit School District Number 309, </w:t>
                      </w:r>
                      <w:r w:rsidRPr="00EF5B8E">
                        <w:rPr>
                          <w:rFonts w:ascii="Times" w:eastAsia="Times New Roman" w:hAnsi="Times" w:cs="Times New Roman"/>
                          <w:noProof/>
                          <w:sz w:val="24"/>
                          <w:szCs w:val="20"/>
                        </w:rPr>
                        <w:br/>
                      </w:r>
                      <w:r w:rsidRPr="00EF5B8E">
                        <w:rPr>
                          <w:rFonts w:ascii="Times" w:eastAsia="Times New Roman" w:hAnsi="Times" w:cs="Times New Roman"/>
                          <w:sz w:val="24"/>
                          <w:szCs w:val="20"/>
                        </w:rPr>
                        <w:t>Peoria County, Illinois</w:t>
                      </w:r>
                    </w:p>
                    <w:p w:rsidR="00926013" w:rsidRPr="00926013" w:rsidRDefault="00926013" w:rsidP="00926013">
                      <w:pPr>
                        <w:jc w:val="left"/>
                        <w:rPr>
                          <w:rFonts w:ascii="Times New Roman" w:hAnsi="Times New Roman" w:cs="Times New Roman"/>
                          <w:sz w:val="24"/>
                          <w:szCs w:val="24"/>
                        </w:rPr>
                      </w:pPr>
                    </w:p>
                  </w:txbxContent>
                </v:textbox>
              </v:shape>
            </w:pict>
          </mc:Fallback>
        </mc:AlternateContent>
      </w:r>
      <w:r w:rsidR="00AD1914" w:rsidRPr="00F24403">
        <w:rPr>
          <w:b/>
          <w:noProof/>
          <w:sz w:val="20"/>
          <w:szCs w:val="20"/>
        </w:rPr>
        <mc:AlternateContent>
          <mc:Choice Requires="wps">
            <w:drawing>
              <wp:anchor distT="0" distB="0" distL="114300" distR="114300" simplePos="0" relativeHeight="251660288" behindDoc="0" locked="0" layoutInCell="1" allowOverlap="1" wp14:anchorId="6380EED1" wp14:editId="6456C5CE">
                <wp:simplePos x="0" y="0"/>
                <wp:positionH relativeFrom="column">
                  <wp:posOffset>-676275</wp:posOffset>
                </wp:positionH>
                <wp:positionV relativeFrom="paragraph">
                  <wp:posOffset>1400175</wp:posOffset>
                </wp:positionV>
                <wp:extent cx="1657350" cy="5505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505450"/>
                        </a:xfrm>
                        <a:prstGeom prst="rect">
                          <a:avLst/>
                        </a:prstGeom>
                        <a:solidFill>
                          <a:srgbClr val="FFFFFF"/>
                        </a:solidFill>
                        <a:ln w="9525">
                          <a:noFill/>
                          <a:miter lim="800000"/>
                          <a:headEnd/>
                          <a:tailEnd/>
                        </a:ln>
                      </wps:spPr>
                      <wps:txbx>
                        <w:txbxContent>
                          <w:p w:rsidR="00CA6F57" w:rsidRPr="00F24403" w:rsidRDefault="00CA6F57" w:rsidP="00F24403">
                            <w:pPr>
                              <w:jc w:val="left"/>
                            </w:pPr>
                            <w:r w:rsidRPr="00F24403">
                              <w:t>Robert Richardson</w:t>
                            </w:r>
                          </w:p>
                          <w:p w:rsidR="00CA6F57" w:rsidRPr="00F24403" w:rsidRDefault="00CA6F57" w:rsidP="00F24403">
                            <w:pPr>
                              <w:jc w:val="left"/>
                              <w:rPr>
                                <w:i/>
                              </w:rPr>
                            </w:pPr>
                            <w:r w:rsidRPr="00F24403">
                              <w:rPr>
                                <w:i/>
                              </w:rPr>
                              <w:t>Superintendent</w:t>
                            </w:r>
                          </w:p>
                          <w:p w:rsidR="00CA6F57" w:rsidRPr="00F24403" w:rsidRDefault="00CA6F57">
                            <w:pPr>
                              <w:rPr>
                                <w:i/>
                              </w:rPr>
                            </w:pPr>
                          </w:p>
                          <w:p w:rsidR="00CA6F57" w:rsidRPr="00F24403" w:rsidRDefault="00CA6F57" w:rsidP="00F24403">
                            <w:pPr>
                              <w:jc w:val="left"/>
                            </w:pPr>
                            <w:r w:rsidRPr="00F24403">
                              <w:t>Lynn England</w:t>
                            </w:r>
                          </w:p>
                          <w:p w:rsidR="00CA6F57" w:rsidRPr="00F24403" w:rsidRDefault="00CA6F57" w:rsidP="00F24403">
                            <w:pPr>
                              <w:jc w:val="left"/>
                              <w:rPr>
                                <w:i/>
                              </w:rPr>
                            </w:pPr>
                            <w:r w:rsidRPr="00F24403">
                              <w:rPr>
                                <w:i/>
                              </w:rPr>
                              <w:t>Bookkeeper</w:t>
                            </w:r>
                          </w:p>
                          <w:p w:rsidR="00CA6F57" w:rsidRPr="00F24403" w:rsidRDefault="00CA6F57">
                            <w:pPr>
                              <w:rPr>
                                <w:i/>
                              </w:rPr>
                            </w:pPr>
                          </w:p>
                          <w:p w:rsidR="00CA6F57" w:rsidRPr="00F24403" w:rsidRDefault="00CA6F57" w:rsidP="00F24403">
                            <w:pPr>
                              <w:jc w:val="left"/>
                            </w:pPr>
                            <w:r w:rsidRPr="00F24403">
                              <w:t>Tammy Ehnle</w:t>
                            </w:r>
                          </w:p>
                          <w:p w:rsidR="00CA6F57" w:rsidRDefault="00CA6F57" w:rsidP="0083686E">
                            <w:pPr>
                              <w:jc w:val="left"/>
                              <w:rPr>
                                <w:i/>
                              </w:rPr>
                            </w:pPr>
                            <w:r w:rsidRPr="00F24403">
                              <w:rPr>
                                <w:i/>
                              </w:rPr>
                              <w:t>Supt. Secretary</w:t>
                            </w:r>
                          </w:p>
                          <w:p w:rsidR="0083686E" w:rsidRDefault="0083686E" w:rsidP="0083686E">
                            <w:pPr>
                              <w:jc w:val="left"/>
                              <w:rPr>
                                <w:i/>
                              </w:rPr>
                            </w:pPr>
                          </w:p>
                          <w:p w:rsidR="0083686E" w:rsidRDefault="0083686E" w:rsidP="0083686E">
                            <w:pPr>
                              <w:jc w:val="left"/>
                              <w:rPr>
                                <w:i/>
                              </w:rPr>
                            </w:pPr>
                          </w:p>
                          <w:p w:rsidR="0083686E" w:rsidRPr="00F24403" w:rsidRDefault="0083686E" w:rsidP="0083686E">
                            <w:pPr>
                              <w:jc w:val="left"/>
                              <w:rPr>
                                <w:i/>
                              </w:rPr>
                            </w:pPr>
                          </w:p>
                          <w:p w:rsidR="00CA6F57" w:rsidRPr="00F24403" w:rsidRDefault="00CA6F57">
                            <w:pPr>
                              <w:rPr>
                                <w:i/>
                              </w:rPr>
                            </w:pPr>
                          </w:p>
                          <w:p w:rsidR="00CA6F57" w:rsidRPr="00F24403" w:rsidRDefault="00CA6F57">
                            <w:pPr>
                              <w:rPr>
                                <w:i/>
                              </w:rPr>
                            </w:pPr>
                          </w:p>
                          <w:p w:rsidR="00CA6F57" w:rsidRPr="00F24403" w:rsidRDefault="00CA6F57" w:rsidP="00F24403">
                            <w:pPr>
                              <w:jc w:val="left"/>
                              <w:rPr>
                                <w:b/>
                              </w:rPr>
                            </w:pPr>
                            <w:r w:rsidRPr="00F24403">
                              <w:rPr>
                                <w:b/>
                              </w:rPr>
                              <w:t>Board of Education</w:t>
                            </w:r>
                          </w:p>
                          <w:p w:rsidR="00CA6F57" w:rsidRPr="00F24403" w:rsidRDefault="00CA6F57">
                            <w:pPr>
                              <w:rPr>
                                <w:b/>
                              </w:rPr>
                            </w:pPr>
                          </w:p>
                          <w:p w:rsidR="00CA6F57" w:rsidRPr="00F24403" w:rsidRDefault="00CA6F57" w:rsidP="00F24403">
                            <w:pPr>
                              <w:jc w:val="left"/>
                            </w:pPr>
                            <w:r w:rsidRPr="00F24403">
                              <w:t>Dan Heinz</w:t>
                            </w:r>
                          </w:p>
                          <w:p w:rsidR="00CA6F57" w:rsidRPr="00F24403" w:rsidRDefault="00CA6F57" w:rsidP="00F24403">
                            <w:pPr>
                              <w:spacing w:line="360" w:lineRule="auto"/>
                              <w:jc w:val="left"/>
                              <w:rPr>
                                <w:i/>
                              </w:rPr>
                            </w:pPr>
                            <w:r w:rsidRPr="00F24403">
                              <w:rPr>
                                <w:i/>
                              </w:rPr>
                              <w:t>President</w:t>
                            </w:r>
                          </w:p>
                          <w:p w:rsidR="00CA6F57" w:rsidRPr="00F24403" w:rsidRDefault="00CA6F57" w:rsidP="00F24403">
                            <w:pPr>
                              <w:jc w:val="left"/>
                            </w:pPr>
                            <w:r w:rsidRPr="00F24403">
                              <w:t>Scott Bauer</w:t>
                            </w:r>
                          </w:p>
                          <w:p w:rsidR="00CA6F57" w:rsidRPr="00F24403" w:rsidRDefault="00F24403" w:rsidP="00F24403">
                            <w:pPr>
                              <w:spacing w:line="360" w:lineRule="auto"/>
                              <w:jc w:val="left"/>
                              <w:rPr>
                                <w:i/>
                              </w:rPr>
                            </w:pPr>
                            <w:r>
                              <w:rPr>
                                <w:i/>
                              </w:rPr>
                              <w:t>Vice-President</w:t>
                            </w:r>
                          </w:p>
                          <w:p w:rsidR="00CA6F57" w:rsidRPr="00F24403" w:rsidRDefault="00CA6F57" w:rsidP="00F24403">
                            <w:pPr>
                              <w:jc w:val="left"/>
                            </w:pPr>
                            <w:r w:rsidRPr="00F24403">
                              <w:t>John Moon</w:t>
                            </w:r>
                          </w:p>
                          <w:p w:rsidR="00CA6F57" w:rsidRPr="00F24403" w:rsidRDefault="00CA6F57" w:rsidP="00F24403">
                            <w:pPr>
                              <w:jc w:val="left"/>
                              <w:rPr>
                                <w:i/>
                              </w:rPr>
                            </w:pPr>
                            <w:r w:rsidRPr="00F24403">
                              <w:rPr>
                                <w:i/>
                              </w:rPr>
                              <w:t>Secretary</w:t>
                            </w:r>
                          </w:p>
                          <w:p w:rsidR="00CA6F57" w:rsidRPr="00F24403" w:rsidRDefault="00CA6F57">
                            <w:pPr>
                              <w:rPr>
                                <w:i/>
                              </w:rPr>
                            </w:pPr>
                          </w:p>
                          <w:p w:rsidR="0082700D" w:rsidRDefault="0082700D" w:rsidP="00F24403">
                            <w:pPr>
                              <w:jc w:val="left"/>
                            </w:pPr>
                            <w:r>
                              <w:t>Brent Graham</w:t>
                            </w:r>
                          </w:p>
                          <w:p w:rsidR="00CA6F57" w:rsidRPr="00F24403" w:rsidRDefault="00F24403" w:rsidP="00F24403">
                            <w:pPr>
                              <w:jc w:val="left"/>
                            </w:pPr>
                            <w:r w:rsidRPr="00F24403">
                              <w:t>David Harmon</w:t>
                            </w:r>
                          </w:p>
                          <w:p w:rsidR="00F24403" w:rsidRPr="00F24403" w:rsidRDefault="00F24403" w:rsidP="00F24403">
                            <w:pPr>
                              <w:jc w:val="left"/>
                            </w:pPr>
                            <w:r w:rsidRPr="00F24403">
                              <w:t>Constance Johnson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0EED1" id="_x0000_s1027" type="#_x0000_t202" style="position:absolute;margin-left:-53.25pt;margin-top:110.25pt;width:130.5pt;height: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" stroked="f">
                <v:textbox>
                  <w:txbxContent>
                    <w:p w:rsidR="00CA6F57" w:rsidRPr="00F24403" w:rsidRDefault="00CA6F57" w:rsidP="00F24403">
                      <w:pPr>
                        <w:jc w:val="left"/>
                      </w:pPr>
                      <w:r w:rsidRPr="00F24403">
                        <w:t>Robert Richardson</w:t>
                      </w:r>
                    </w:p>
                    <w:p w:rsidR="00CA6F57" w:rsidRPr="00F24403" w:rsidRDefault="00CA6F57" w:rsidP="00F24403">
                      <w:pPr>
                        <w:jc w:val="left"/>
                        <w:rPr>
                          <w:i/>
                        </w:rPr>
                      </w:pPr>
                      <w:r w:rsidRPr="00F24403">
                        <w:rPr>
                          <w:i/>
                        </w:rPr>
                        <w:t>Superintendent</w:t>
                      </w:r>
                    </w:p>
                    <w:p w:rsidR="00CA6F57" w:rsidRPr="00F24403" w:rsidRDefault="00CA6F57">
                      <w:pPr>
                        <w:rPr>
                          <w:i/>
                        </w:rPr>
                      </w:pPr>
                    </w:p>
                    <w:p w:rsidR="00CA6F57" w:rsidRPr="00F24403" w:rsidRDefault="00CA6F57" w:rsidP="00F24403">
                      <w:pPr>
                        <w:jc w:val="left"/>
                      </w:pPr>
                      <w:r w:rsidRPr="00F24403">
                        <w:t>Lynn England</w:t>
                      </w:r>
                    </w:p>
                    <w:p w:rsidR="00CA6F57" w:rsidRPr="00F24403" w:rsidRDefault="00CA6F57" w:rsidP="00F24403">
                      <w:pPr>
                        <w:jc w:val="left"/>
                        <w:rPr>
                          <w:i/>
                        </w:rPr>
                      </w:pPr>
                      <w:r w:rsidRPr="00F24403">
                        <w:rPr>
                          <w:i/>
                        </w:rPr>
                        <w:t>Bookkeeper</w:t>
                      </w:r>
                    </w:p>
                    <w:p w:rsidR="00CA6F57" w:rsidRPr="00F24403" w:rsidRDefault="00CA6F57">
                      <w:pPr>
                        <w:rPr>
                          <w:i/>
                        </w:rPr>
                      </w:pPr>
                    </w:p>
                    <w:p w:rsidR="00CA6F57" w:rsidRPr="00F24403" w:rsidRDefault="00CA6F57" w:rsidP="00F24403">
                      <w:pPr>
                        <w:jc w:val="left"/>
                      </w:pPr>
                      <w:r w:rsidRPr="00F24403">
                        <w:t>Tammy Ehnle</w:t>
                      </w:r>
                    </w:p>
                    <w:p w:rsidR="00CA6F57" w:rsidRDefault="00CA6F57" w:rsidP="0083686E">
                      <w:pPr>
                        <w:jc w:val="left"/>
                        <w:rPr>
                          <w:i/>
                        </w:rPr>
                      </w:pPr>
                      <w:r w:rsidRPr="00F24403">
                        <w:rPr>
                          <w:i/>
                        </w:rPr>
                        <w:t>Supt. Secretary</w:t>
                      </w:r>
                    </w:p>
                    <w:p w:rsidR="0083686E" w:rsidRDefault="0083686E" w:rsidP="0083686E">
                      <w:pPr>
                        <w:jc w:val="left"/>
                        <w:rPr>
                          <w:i/>
                        </w:rPr>
                      </w:pPr>
                    </w:p>
                    <w:p w:rsidR="0083686E" w:rsidRDefault="0083686E" w:rsidP="0083686E">
                      <w:pPr>
                        <w:jc w:val="left"/>
                        <w:rPr>
                          <w:i/>
                        </w:rPr>
                      </w:pPr>
                    </w:p>
                    <w:p w:rsidR="0083686E" w:rsidRPr="00F24403" w:rsidRDefault="0083686E" w:rsidP="0083686E">
                      <w:pPr>
                        <w:jc w:val="left"/>
                        <w:rPr>
                          <w:i/>
                        </w:rPr>
                      </w:pPr>
                    </w:p>
                    <w:p w:rsidR="00CA6F57" w:rsidRPr="00F24403" w:rsidRDefault="00CA6F57">
                      <w:pPr>
                        <w:rPr>
                          <w:i/>
                        </w:rPr>
                      </w:pPr>
                    </w:p>
                    <w:p w:rsidR="00CA6F57" w:rsidRPr="00F24403" w:rsidRDefault="00CA6F57">
                      <w:pPr>
                        <w:rPr>
                          <w:i/>
                        </w:rPr>
                      </w:pPr>
                    </w:p>
                    <w:p w:rsidR="00CA6F57" w:rsidRPr="00F24403" w:rsidRDefault="00CA6F57" w:rsidP="00F24403">
                      <w:pPr>
                        <w:jc w:val="left"/>
                        <w:rPr>
                          <w:b/>
                        </w:rPr>
                      </w:pPr>
                      <w:r w:rsidRPr="00F24403">
                        <w:rPr>
                          <w:b/>
                        </w:rPr>
                        <w:t>Board of Education</w:t>
                      </w:r>
                    </w:p>
                    <w:p w:rsidR="00CA6F57" w:rsidRPr="00F24403" w:rsidRDefault="00CA6F57">
                      <w:pPr>
                        <w:rPr>
                          <w:b/>
                        </w:rPr>
                      </w:pPr>
                    </w:p>
                    <w:p w:rsidR="00CA6F57" w:rsidRPr="00F24403" w:rsidRDefault="00CA6F57" w:rsidP="00F24403">
                      <w:pPr>
                        <w:jc w:val="left"/>
                      </w:pPr>
                      <w:r w:rsidRPr="00F24403">
                        <w:t>Dan Heinz</w:t>
                      </w:r>
                    </w:p>
                    <w:p w:rsidR="00CA6F57" w:rsidRPr="00F24403" w:rsidRDefault="00CA6F57" w:rsidP="00F24403">
                      <w:pPr>
                        <w:spacing w:line="360" w:lineRule="auto"/>
                        <w:jc w:val="left"/>
                        <w:rPr>
                          <w:i/>
                        </w:rPr>
                      </w:pPr>
                      <w:r w:rsidRPr="00F24403">
                        <w:rPr>
                          <w:i/>
                        </w:rPr>
                        <w:t>President</w:t>
                      </w:r>
                    </w:p>
                    <w:p w:rsidR="00CA6F57" w:rsidRPr="00F24403" w:rsidRDefault="00CA6F57" w:rsidP="00F24403">
                      <w:pPr>
                        <w:jc w:val="left"/>
                      </w:pPr>
                      <w:r w:rsidRPr="00F24403">
                        <w:t>Scott Bauer</w:t>
                      </w:r>
                    </w:p>
                    <w:p w:rsidR="00CA6F57" w:rsidRPr="00F24403" w:rsidRDefault="00F24403" w:rsidP="00F24403">
                      <w:pPr>
                        <w:spacing w:line="360" w:lineRule="auto"/>
                        <w:jc w:val="left"/>
                        <w:rPr>
                          <w:i/>
                        </w:rPr>
                      </w:pPr>
                      <w:r>
                        <w:rPr>
                          <w:i/>
                        </w:rPr>
                        <w:t>Vice-President</w:t>
                      </w:r>
                    </w:p>
                    <w:p w:rsidR="00CA6F57" w:rsidRPr="00F24403" w:rsidRDefault="00CA6F57" w:rsidP="00F24403">
                      <w:pPr>
                        <w:jc w:val="left"/>
                      </w:pPr>
                      <w:r w:rsidRPr="00F24403">
                        <w:t>John Moon</w:t>
                      </w:r>
                    </w:p>
                    <w:p w:rsidR="00CA6F57" w:rsidRPr="00F24403" w:rsidRDefault="00CA6F57" w:rsidP="00F24403">
                      <w:pPr>
                        <w:jc w:val="left"/>
                        <w:rPr>
                          <w:i/>
                        </w:rPr>
                      </w:pPr>
                      <w:r w:rsidRPr="00F24403">
                        <w:rPr>
                          <w:i/>
                        </w:rPr>
                        <w:t>Secretary</w:t>
                      </w:r>
                    </w:p>
                    <w:p w:rsidR="00CA6F57" w:rsidRPr="00F24403" w:rsidRDefault="00CA6F57">
                      <w:pPr>
                        <w:rPr>
                          <w:i/>
                        </w:rPr>
                      </w:pPr>
                    </w:p>
                    <w:p w:rsidR="0082700D" w:rsidRDefault="0082700D" w:rsidP="00F24403">
                      <w:pPr>
                        <w:jc w:val="left"/>
                      </w:pPr>
                      <w:r>
                        <w:t>Brent Graham</w:t>
                      </w:r>
                    </w:p>
                    <w:p w:rsidR="00CA6F57" w:rsidRPr="00F24403" w:rsidRDefault="00F24403" w:rsidP="00F24403">
                      <w:pPr>
                        <w:jc w:val="left"/>
                      </w:pPr>
                      <w:r w:rsidRPr="00F24403">
                        <w:t>David Harmon</w:t>
                      </w:r>
                    </w:p>
                    <w:p w:rsidR="00F24403" w:rsidRPr="00F24403" w:rsidRDefault="00F24403" w:rsidP="00F24403">
                      <w:pPr>
                        <w:jc w:val="left"/>
                      </w:pPr>
                      <w:r w:rsidRPr="00F24403">
                        <w:t>Constance Johnson</w:t>
                      </w:r>
                    </w:p>
                  </w:txbxContent>
                </v:textbox>
              </v:shape>
            </w:pict>
          </mc:Fallback>
        </mc:AlternateContent>
      </w:r>
      <w:r w:rsidR="00AD1914" w:rsidRPr="00F24403">
        <w:rPr>
          <w:b/>
          <w:noProof/>
          <w:sz w:val="20"/>
          <w:szCs w:val="20"/>
        </w:rPr>
        <w:drawing>
          <wp:anchor distT="0" distB="0" distL="114300" distR="114300" simplePos="0" relativeHeight="251658240" behindDoc="0" locked="0" layoutInCell="1" allowOverlap="1" wp14:anchorId="4191E8A7" wp14:editId="15972C08">
            <wp:simplePos x="0" y="0"/>
            <wp:positionH relativeFrom="column">
              <wp:posOffset>619125</wp:posOffset>
            </wp:positionH>
            <wp:positionV relativeFrom="paragraph">
              <wp:posOffset>-676275</wp:posOffset>
            </wp:positionV>
            <wp:extent cx="476250" cy="64097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6">
                      <a:extLst>
                        <a:ext uri="{28A0092B-C50C-407E-A947-70E740481C1C}">
                          <a14:useLocalDpi xmlns:a14="http://schemas.microsoft.com/office/drawing/2010/main" val="0"/>
                        </a:ext>
                      </a:extLst>
                    </a:blip>
                    <a:stretch>
                      <a:fillRect/>
                    </a:stretch>
                  </pic:blipFill>
                  <pic:spPr>
                    <a:xfrm>
                      <a:off x="0" y="0"/>
                      <a:ext cx="476250" cy="640972"/>
                    </a:xfrm>
                    <a:prstGeom prst="rect">
                      <a:avLst/>
                    </a:prstGeom>
                  </pic:spPr>
                </pic:pic>
              </a:graphicData>
            </a:graphic>
            <wp14:sizeRelH relativeFrom="page">
              <wp14:pctWidth>0</wp14:pctWidth>
            </wp14:sizeRelH>
            <wp14:sizeRelV relativeFrom="page">
              <wp14:pctHeight>0</wp14:pctHeight>
            </wp14:sizeRelV>
          </wp:anchor>
        </w:drawing>
      </w:r>
      <w:r w:rsidR="00F24403" w:rsidRPr="00F24403">
        <w:rPr>
          <w:b/>
          <w:noProof/>
          <w:sz w:val="20"/>
          <w:szCs w:val="20"/>
        </w:rPr>
        <mc:AlternateContent>
          <mc:Choice Requires="wps">
            <w:drawing>
              <wp:anchor distT="0" distB="0" distL="114300" distR="114300" simplePos="0" relativeHeight="251662336" behindDoc="0" locked="0" layoutInCell="1" allowOverlap="1" wp14:anchorId="4EA62545" wp14:editId="56F0994A">
                <wp:simplePos x="0" y="0"/>
                <wp:positionH relativeFrom="column">
                  <wp:posOffset>447675</wp:posOffset>
                </wp:positionH>
                <wp:positionV relativeFrom="paragraph">
                  <wp:posOffset>219075</wp:posOffset>
                </wp:positionV>
                <wp:extent cx="5067300" cy="247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47650"/>
                        </a:xfrm>
                        <a:prstGeom prst="rect">
                          <a:avLst/>
                        </a:prstGeom>
                        <a:solidFill>
                          <a:srgbClr val="FFFFFF"/>
                        </a:solidFill>
                        <a:ln w="9525">
                          <a:noFill/>
                          <a:miter lim="800000"/>
                          <a:headEnd/>
                          <a:tailEnd/>
                        </a:ln>
                      </wps:spPr>
                      <wps:txbx>
                        <w:txbxContent>
                          <w:p w:rsidR="00F24403" w:rsidRPr="00F24403" w:rsidRDefault="00F24403">
                            <w:pPr>
                              <w:rPr>
                                <w:b/>
                              </w:rPr>
                            </w:pPr>
                            <w:r w:rsidRPr="00F24403">
                              <w:rPr>
                                <w:b/>
                              </w:rPr>
                              <w:t>P.O. BOX 380                 323 E CLINTON ST            BRIMFIELD, IL 61517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62545" id="_x0000_s1028" type="#_x0000_t202" style="position:absolute;margin-left:35.25pt;margin-top:17.25pt;width:399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" stroked="f">
                <v:textbox>
                  <w:txbxContent>
                    <w:p w:rsidR="00F24403" w:rsidRPr="00F24403" w:rsidRDefault="00F24403">
                      <w:pPr>
                        <w:rPr>
                          <w:b/>
                        </w:rPr>
                      </w:pPr>
                      <w:r w:rsidRPr="00F24403">
                        <w:rPr>
                          <w:b/>
                        </w:rPr>
                        <w:t>P.O. BOX 380                 323 E CLINTON ST            BRIMFIELD, IL 61517</w:t>
                      </w:r>
                    </w:p>
                  </w:txbxContent>
                </v:textbox>
              </v:shape>
            </w:pict>
          </mc:Fallback>
        </mc:AlternateContent>
      </w:r>
      <w:r w:rsidR="00F24403" w:rsidRPr="00F24403">
        <w:rPr>
          <w:b/>
          <w:sz w:val="20"/>
          <w:szCs w:val="20"/>
        </w:rPr>
        <w:t xml:space="preserve"> </w:t>
      </w:r>
      <w:r w:rsidR="00F24403">
        <w:rPr>
          <w:b/>
          <w:sz w:val="20"/>
          <w:szCs w:val="20"/>
        </w:rPr>
        <w:t>PH-</w:t>
      </w:r>
      <w:r w:rsidR="00F24403" w:rsidRPr="00F24403">
        <w:rPr>
          <w:b/>
          <w:sz w:val="20"/>
          <w:szCs w:val="20"/>
        </w:rPr>
        <w:t xml:space="preserve"> 309-446-3378</w:t>
      </w:r>
      <w:r w:rsidR="00F24403" w:rsidRPr="00F24403">
        <w:rPr>
          <w:sz w:val="20"/>
          <w:szCs w:val="20"/>
        </w:rPr>
        <w:t xml:space="preserve"> </w:t>
      </w:r>
      <w:r w:rsidR="00F24403" w:rsidRPr="00F24403">
        <w:rPr>
          <w:b/>
          <w:sz w:val="20"/>
          <w:szCs w:val="20"/>
        </w:rPr>
        <w:t xml:space="preserve">                                                                                                                      </w:t>
      </w:r>
      <w:r w:rsidR="00F24403">
        <w:rPr>
          <w:b/>
          <w:sz w:val="20"/>
          <w:szCs w:val="20"/>
        </w:rPr>
        <w:t xml:space="preserve">                  FAX- </w:t>
      </w:r>
      <w:r w:rsidR="00CA6F57" w:rsidRPr="00F24403">
        <w:rPr>
          <w:b/>
          <w:sz w:val="20"/>
          <w:szCs w:val="20"/>
        </w:rPr>
        <w:t>309-446-9962</w:t>
      </w:r>
    </w:p>
    <w:sectPr w:rsidR="00C36B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1F4" w:rsidRDefault="009071F4" w:rsidP="00CA6F57">
      <w:r>
        <w:separator/>
      </w:r>
    </w:p>
  </w:endnote>
  <w:endnote w:type="continuationSeparator" w:id="0">
    <w:p w:rsidR="009071F4" w:rsidRDefault="009071F4" w:rsidP="00CA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1F4" w:rsidRDefault="009071F4" w:rsidP="00CA6F57">
      <w:r>
        <w:separator/>
      </w:r>
    </w:p>
  </w:footnote>
  <w:footnote w:type="continuationSeparator" w:id="0">
    <w:p w:rsidR="009071F4" w:rsidRDefault="009071F4" w:rsidP="00CA6F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57" w:rsidRDefault="00CA6F57" w:rsidP="00CA6F57">
    <w:pPr>
      <w:pStyle w:val="Header"/>
      <w:jc w:val="left"/>
    </w:pPr>
    <w:r>
      <w:t xml:space="preserve">                           </w:t>
    </w:r>
    <w:r w:rsidR="00AD1914">
      <w:t xml:space="preserve">     </w:t>
    </w:r>
    <w:r>
      <w:t xml:space="preserve">  </w:t>
    </w:r>
    <w:r w:rsidRPr="00CA6F57">
      <w:rPr>
        <w:rFonts w:ascii="Times New Roman" w:hAnsi="Times New Roman" w:cs="Times New Roman"/>
        <w:color w:val="FF0000"/>
        <w:sz w:val="56"/>
        <w:szCs w:val="56"/>
      </w:rPr>
      <w:t>RIMFIELD C.U.S.D. #309</w:t>
    </w:r>
    <w:r w:rsidRPr="00CA6F57">
      <w:rPr>
        <w:color w:val="FF0000"/>
      </w:rPr>
      <w:t xml:space="preserve">           </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57"/>
    <w:rsid w:val="00351655"/>
    <w:rsid w:val="00381DCC"/>
    <w:rsid w:val="003F7AB1"/>
    <w:rsid w:val="00404E3F"/>
    <w:rsid w:val="005F0819"/>
    <w:rsid w:val="00633BC1"/>
    <w:rsid w:val="007722EB"/>
    <w:rsid w:val="007D791A"/>
    <w:rsid w:val="0082700D"/>
    <w:rsid w:val="0083686E"/>
    <w:rsid w:val="009071F4"/>
    <w:rsid w:val="00926013"/>
    <w:rsid w:val="00944C1B"/>
    <w:rsid w:val="009464FA"/>
    <w:rsid w:val="00954161"/>
    <w:rsid w:val="009C281F"/>
    <w:rsid w:val="009D4E6A"/>
    <w:rsid w:val="00A1115A"/>
    <w:rsid w:val="00AA0589"/>
    <w:rsid w:val="00AD1914"/>
    <w:rsid w:val="00B2745D"/>
    <w:rsid w:val="00CA6F57"/>
    <w:rsid w:val="00EC2850"/>
    <w:rsid w:val="00EF5B8E"/>
    <w:rsid w:val="00F1184D"/>
    <w:rsid w:val="00F24403"/>
    <w:rsid w:val="00F8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53985-1838-434B-85D5-7A97EF0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F57"/>
    <w:rPr>
      <w:rFonts w:ascii="Tahoma" w:hAnsi="Tahoma" w:cs="Tahoma"/>
      <w:sz w:val="16"/>
      <w:szCs w:val="16"/>
    </w:rPr>
  </w:style>
  <w:style w:type="character" w:customStyle="1" w:styleId="BalloonTextChar">
    <w:name w:val="Balloon Text Char"/>
    <w:basedOn w:val="DefaultParagraphFont"/>
    <w:link w:val="BalloonText"/>
    <w:uiPriority w:val="99"/>
    <w:semiHidden/>
    <w:rsid w:val="00CA6F57"/>
    <w:rPr>
      <w:rFonts w:ascii="Tahoma" w:hAnsi="Tahoma" w:cs="Tahoma"/>
      <w:sz w:val="16"/>
      <w:szCs w:val="16"/>
    </w:rPr>
  </w:style>
  <w:style w:type="paragraph" w:styleId="Header">
    <w:name w:val="header"/>
    <w:basedOn w:val="Normal"/>
    <w:link w:val="HeaderChar"/>
    <w:uiPriority w:val="99"/>
    <w:unhideWhenUsed/>
    <w:rsid w:val="00CA6F57"/>
    <w:pPr>
      <w:tabs>
        <w:tab w:val="center" w:pos="4680"/>
        <w:tab w:val="right" w:pos="9360"/>
      </w:tabs>
    </w:pPr>
  </w:style>
  <w:style w:type="character" w:customStyle="1" w:styleId="HeaderChar">
    <w:name w:val="Header Char"/>
    <w:basedOn w:val="DefaultParagraphFont"/>
    <w:link w:val="Header"/>
    <w:uiPriority w:val="99"/>
    <w:rsid w:val="00CA6F57"/>
  </w:style>
  <w:style w:type="paragraph" w:styleId="Footer">
    <w:name w:val="footer"/>
    <w:basedOn w:val="Normal"/>
    <w:link w:val="FooterChar"/>
    <w:uiPriority w:val="99"/>
    <w:unhideWhenUsed/>
    <w:rsid w:val="00CA6F57"/>
    <w:pPr>
      <w:tabs>
        <w:tab w:val="center" w:pos="4680"/>
        <w:tab w:val="right" w:pos="9360"/>
      </w:tabs>
    </w:pPr>
  </w:style>
  <w:style w:type="character" w:customStyle="1" w:styleId="FooterChar">
    <w:name w:val="Footer Char"/>
    <w:basedOn w:val="DefaultParagraphFont"/>
    <w:link w:val="Footer"/>
    <w:uiPriority w:val="99"/>
    <w:rsid w:val="00CA6F57"/>
  </w:style>
  <w:style w:type="character" w:styleId="Hyperlink">
    <w:name w:val="Hyperlink"/>
    <w:basedOn w:val="DefaultParagraphFont"/>
    <w:uiPriority w:val="99"/>
    <w:semiHidden/>
    <w:unhideWhenUsed/>
    <w:rsid w:val="00836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Hannah Harris</cp:lastModifiedBy>
  <cp:revision>2</cp:revision>
  <cp:lastPrinted>2017-01-11T14:53:00Z</cp:lastPrinted>
  <dcterms:created xsi:type="dcterms:W3CDTF">2019-06-18T17:52:00Z</dcterms:created>
  <dcterms:modified xsi:type="dcterms:W3CDTF">2019-06-18T17:52:00Z</dcterms:modified>
</cp:coreProperties>
</file>