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93C" w:rsidRDefault="000D193C" w:rsidP="000D193C">
      <w:pPr>
        <w:pStyle w:val="Style1"/>
        <w:ind w:right="-3"/>
        <w:jc w:val="both"/>
        <w:rPr>
          <w:rFonts w:ascii="Arial Narrow" w:hAnsi="Arial Narrow"/>
          <w:spacing w:val="-8"/>
          <w:sz w:val="20"/>
          <w:szCs w:val="20"/>
        </w:rPr>
      </w:pPr>
      <w:r>
        <w:rPr>
          <w:rFonts w:ascii="Arial Narrow" w:hAnsi="Arial Narrow"/>
          <w:spacing w:val="-8"/>
          <w:sz w:val="20"/>
          <w:szCs w:val="20"/>
        </w:rPr>
        <w:t>4.3—COMPULSORY ATTENDANCE REQUIREMENTS</w:t>
      </w:r>
    </w:p>
    <w:p w:rsidR="000D193C" w:rsidRDefault="000D193C" w:rsidP="000D193C">
      <w:pPr>
        <w:jc w:val="both"/>
        <w:rPr>
          <w:rFonts w:ascii="Arial Narrow" w:hAnsi="Arial Narrow"/>
          <w:sz w:val="20"/>
        </w:rPr>
      </w:pPr>
      <w:r>
        <w:rPr>
          <w:rFonts w:ascii="Arial Narrow" w:hAnsi="Arial Narrow"/>
          <w:sz w:val="20"/>
        </w:rPr>
        <w:t xml:space="preserve">Every parent, legal guardian, person having lawful control of the child, or person standing in loco parentis of any child age five (5) through seventeen (17) years on or before August 1 of that year who resides, as defined by policy (4.1 </w:t>
      </w:r>
      <w:proofErr w:type="gramStart"/>
      <w:r>
        <w:rPr>
          <w:rFonts w:ascii="Arial Narrow" w:hAnsi="Arial Narrow"/>
          <w:sz w:val="20"/>
        </w:rPr>
        <w:t>-  RESIDENCE</w:t>
      </w:r>
      <w:proofErr w:type="gramEnd"/>
      <w:r>
        <w:rPr>
          <w:rFonts w:ascii="Arial Narrow" w:hAnsi="Arial Narrow"/>
          <w:sz w:val="20"/>
        </w:rPr>
        <w:t xml:space="preserve"> REQUIREMENTS), within the District shall enroll the child and ensure the attendance of the child at a District school with the following exceptions.</w:t>
      </w:r>
    </w:p>
    <w:p w:rsidR="000D193C" w:rsidRDefault="000D193C" w:rsidP="000D193C">
      <w:pPr>
        <w:jc w:val="both"/>
        <w:rPr>
          <w:rFonts w:ascii="Arial Narrow" w:hAnsi="Arial Narrow"/>
          <w:sz w:val="20"/>
        </w:rPr>
      </w:pPr>
    </w:p>
    <w:p w:rsidR="000D193C" w:rsidRDefault="000D193C" w:rsidP="000D193C">
      <w:pPr>
        <w:pStyle w:val="ListParagraph"/>
        <w:numPr>
          <w:ilvl w:val="0"/>
          <w:numId w:val="1"/>
        </w:numPr>
        <w:jc w:val="both"/>
        <w:rPr>
          <w:rFonts w:ascii="Arial Narrow" w:hAnsi="Arial Narrow"/>
          <w:sz w:val="20"/>
        </w:rPr>
      </w:pPr>
      <w:r>
        <w:rPr>
          <w:rFonts w:ascii="Arial Narrow" w:hAnsi="Arial Narrow"/>
          <w:sz w:val="20"/>
        </w:rPr>
        <w:t>The child is enrolled in private or parochial school.</w:t>
      </w:r>
    </w:p>
    <w:p w:rsidR="000D193C" w:rsidRDefault="000D193C" w:rsidP="000D193C">
      <w:pPr>
        <w:pStyle w:val="ListParagraph"/>
        <w:numPr>
          <w:ilvl w:val="0"/>
          <w:numId w:val="1"/>
        </w:numPr>
        <w:jc w:val="both"/>
        <w:rPr>
          <w:rFonts w:ascii="Arial Narrow" w:hAnsi="Arial Narrow"/>
          <w:sz w:val="20"/>
        </w:rPr>
      </w:pPr>
      <w:r>
        <w:rPr>
          <w:rFonts w:ascii="Arial Narrow" w:hAnsi="Arial Narrow"/>
          <w:sz w:val="20"/>
        </w:rPr>
        <w:t>The child is being home-schooled and the conditions of policy (4.6 - HOME SCHOOLING) have been met.</w:t>
      </w:r>
    </w:p>
    <w:p w:rsidR="000D193C" w:rsidRDefault="000D193C" w:rsidP="000D193C">
      <w:pPr>
        <w:pStyle w:val="ListParagraph"/>
        <w:numPr>
          <w:ilvl w:val="0"/>
          <w:numId w:val="1"/>
        </w:numPr>
        <w:jc w:val="both"/>
        <w:rPr>
          <w:rFonts w:ascii="Arial Narrow" w:hAnsi="Arial Narrow"/>
          <w:sz w:val="20"/>
        </w:rPr>
      </w:pPr>
      <w:r>
        <w:rPr>
          <w:rFonts w:ascii="Arial Narrow" w:hAnsi="Arial Narrow"/>
          <w:sz w:val="20"/>
        </w:rPr>
        <w:t>The child will not be age six (6) on or before August 1 of that particular school year and the parent, legal guardian, or person having lawful control of the child, or person standing in loco parentis of the child elects not to have him/her attend kindergarten. A kindergarten wavier form prescribed by regulation of the Division of Elementary and Secondary Education must be signed and on file with the District administrative office.</w:t>
      </w:r>
    </w:p>
    <w:p w:rsidR="000D193C" w:rsidRDefault="000D193C" w:rsidP="000D193C">
      <w:pPr>
        <w:pStyle w:val="ListParagraph"/>
        <w:numPr>
          <w:ilvl w:val="0"/>
          <w:numId w:val="1"/>
        </w:numPr>
        <w:jc w:val="both"/>
        <w:rPr>
          <w:rFonts w:ascii="Arial Narrow" w:hAnsi="Arial Narrow"/>
          <w:sz w:val="20"/>
        </w:rPr>
      </w:pPr>
      <w:r>
        <w:rPr>
          <w:rFonts w:ascii="Arial Narrow" w:hAnsi="Arial Narrow"/>
          <w:sz w:val="20"/>
        </w:rPr>
        <w:t>The child has received a high school diploma or its equivalent as determined by the State Board of Education.</w:t>
      </w:r>
    </w:p>
    <w:p w:rsidR="000D193C" w:rsidRDefault="000D193C" w:rsidP="000D193C">
      <w:pPr>
        <w:pStyle w:val="ListParagraph"/>
        <w:numPr>
          <w:ilvl w:val="0"/>
          <w:numId w:val="1"/>
        </w:numPr>
        <w:jc w:val="both"/>
        <w:rPr>
          <w:rFonts w:ascii="Arial Narrow" w:hAnsi="Arial Narrow"/>
          <w:sz w:val="20"/>
        </w:rPr>
      </w:pPr>
      <w:r>
        <w:rPr>
          <w:rFonts w:ascii="Arial Narrow" w:hAnsi="Arial Narrow"/>
          <w:sz w:val="20"/>
        </w:rPr>
        <w:t>The child is age sixteen (16) or above and is enrolled in a post-secondary vocational-technical institution, a community college, or a two-year or four-year institution of higher education.</w:t>
      </w:r>
    </w:p>
    <w:p w:rsidR="000D193C" w:rsidRDefault="000D193C" w:rsidP="000D193C">
      <w:pPr>
        <w:pStyle w:val="ListParagraph"/>
        <w:numPr>
          <w:ilvl w:val="0"/>
          <w:numId w:val="1"/>
        </w:numPr>
        <w:jc w:val="both"/>
        <w:rPr>
          <w:rFonts w:ascii="Arial Narrow" w:hAnsi="Arial Narrow"/>
          <w:sz w:val="20"/>
        </w:rPr>
      </w:pPr>
      <w:r>
        <w:rPr>
          <w:rFonts w:ascii="Arial Narrow" w:hAnsi="Arial Narrow"/>
          <w:sz w:val="20"/>
        </w:rPr>
        <w:t>The child is age sixteen (16) or seventeen (17) and has met the requirements to enroll in an adult education program as defined by A.C.A. § 6-18-201 (b).</w:t>
      </w:r>
    </w:p>
    <w:p w:rsidR="000D193C" w:rsidRDefault="000D193C" w:rsidP="000D193C">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
        <w:jc w:val="both"/>
        <w:rPr>
          <w:rFonts w:ascii="Arial Narrow" w:hAnsi="Arial Narrow"/>
          <w:spacing w:val="-8"/>
          <w:sz w:val="20"/>
        </w:rPr>
      </w:pPr>
    </w:p>
    <w:p w:rsidR="000D193C" w:rsidRDefault="000D193C" w:rsidP="000D193C">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
        <w:jc w:val="both"/>
        <w:rPr>
          <w:rFonts w:ascii="Arial Narrow" w:hAnsi="Arial Narrow"/>
          <w:spacing w:val="-8"/>
          <w:sz w:val="20"/>
        </w:rPr>
      </w:pPr>
      <w:r>
        <w:rPr>
          <w:rFonts w:ascii="Arial Narrow" w:hAnsi="Arial Narrow"/>
          <w:spacing w:val="-8"/>
          <w:sz w:val="20"/>
        </w:rPr>
        <w:t>Legal Reference:   A.C.A. § 6-18-201; A.C.A. § 6-18-207</w:t>
      </w:r>
    </w:p>
    <w:p w:rsidR="000D193C" w:rsidRDefault="000D193C" w:rsidP="000D193C">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
        <w:jc w:val="both"/>
        <w:rPr>
          <w:rFonts w:ascii="Arial Narrow" w:hAnsi="Arial Narrow"/>
          <w:b/>
          <w:spacing w:val="-8"/>
          <w:sz w:val="20"/>
        </w:rPr>
      </w:pPr>
    </w:p>
    <w:p w:rsidR="000D193C" w:rsidRDefault="000D193C" w:rsidP="000D193C">
      <w:pPr>
        <w:ind w:right="-3"/>
        <w:jc w:val="both"/>
        <w:rPr>
          <w:rFonts w:ascii="Arial Narrow" w:hAnsi="Arial Narrow"/>
          <w:spacing w:val="-8"/>
          <w:sz w:val="20"/>
        </w:rPr>
      </w:pPr>
      <w:r>
        <w:rPr>
          <w:rFonts w:ascii="Arial Narrow" w:hAnsi="Arial Narrow"/>
          <w:spacing w:val="-8"/>
          <w:sz w:val="20"/>
        </w:rPr>
        <w:t>Date Adopted:  May 12, 2011</w:t>
      </w:r>
    </w:p>
    <w:p w:rsidR="000D193C" w:rsidRDefault="000D193C" w:rsidP="000D193C">
      <w:pPr>
        <w:ind w:right="-3"/>
        <w:jc w:val="both"/>
        <w:rPr>
          <w:rFonts w:ascii="Arial Narrow" w:hAnsi="Arial Narrow"/>
          <w:spacing w:val="-8"/>
          <w:sz w:val="20"/>
        </w:rPr>
      </w:pPr>
      <w:r>
        <w:rPr>
          <w:rFonts w:ascii="Arial Narrow" w:hAnsi="Arial Narrow"/>
          <w:spacing w:val="-8"/>
          <w:sz w:val="20"/>
        </w:rPr>
        <w:t>Last Revised: May 26, 2021</w:t>
      </w:r>
    </w:p>
    <w:p w:rsidR="000D193C" w:rsidRDefault="000D193C" w:rsidP="000D193C">
      <w:pPr>
        <w:rPr>
          <w:rFonts w:ascii="Arial Narrow" w:hAnsi="Arial Narrow"/>
          <w:b/>
          <w:spacing w:val="-8"/>
          <w:kern w:val="28"/>
          <w:sz w:val="16"/>
          <w:szCs w:val="16"/>
        </w:rPr>
      </w:pPr>
    </w:p>
    <w:p w:rsidR="000D193C" w:rsidRDefault="000D193C">
      <w:bookmarkStart w:id="0" w:name="_GoBack"/>
      <w:bookmarkEnd w:id="0"/>
    </w:p>
    <w:sectPr w:rsidR="000D1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2102A"/>
    <w:multiLevelType w:val="hybridMultilevel"/>
    <w:tmpl w:val="9244A928"/>
    <w:lvl w:ilvl="0" w:tplc="36E08386">
      <w:start w:val="1"/>
      <w:numFmt w:val="decimal"/>
      <w:lvlText w:val="%1."/>
      <w:lvlJc w:val="left"/>
      <w:pPr>
        <w:ind w:left="360" w:hanging="360"/>
      </w:pPr>
      <w:rPr>
        <w:rFonts w:ascii="Times New Roman" w:hAnsi="Times New Roman" w:cs="Times New Roman" w:hint="default"/>
        <w:b w:val="0"/>
        <w:i w:val="0"/>
        <w:caps w:val="0"/>
        <w:strike w:val="0"/>
        <w:dstrike w:val="0"/>
        <w:vanish w:val="0"/>
        <w:webHidden w:val="0"/>
        <w:color w:val="000000"/>
        <w:sz w:val="20"/>
        <w:u w:val="none"/>
        <w:effect w:val="none"/>
        <w:vertAlign w:val="baseline"/>
        <w:specVanish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3C"/>
    <w:rsid w:val="000D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33F56-3CD2-4B83-BF52-40A0E6FE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93C"/>
    <w:pPr>
      <w:spacing w:after="0" w:line="240" w:lineRule="auto"/>
    </w:pPr>
    <w:rPr>
      <w:rFonts w:ascii="Times New Roman" w:eastAsia="Times" w:hAnsi="Times New Roman" w:cs="Times New Roman"/>
      <w:sz w:val="24"/>
      <w:szCs w:val="20"/>
    </w:rPr>
  </w:style>
  <w:style w:type="paragraph" w:styleId="Heading1">
    <w:name w:val="heading 1"/>
    <w:basedOn w:val="Normal"/>
    <w:next w:val="Normal"/>
    <w:link w:val="Heading1Char"/>
    <w:uiPriority w:val="9"/>
    <w:qFormat/>
    <w:rsid w:val="000D193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93C"/>
    <w:pPr>
      <w:ind w:left="720"/>
    </w:pPr>
  </w:style>
  <w:style w:type="paragraph" w:customStyle="1" w:styleId="Style1">
    <w:name w:val="Style1"/>
    <w:basedOn w:val="Heading1"/>
    <w:qFormat/>
    <w:rsid w:val="000D193C"/>
    <w:pPr>
      <w:keepLines w:val="0"/>
      <w:spacing w:before="0"/>
      <w:ind w:right="-835"/>
    </w:pPr>
    <w:rPr>
      <w:rFonts w:ascii="Times New Roman" w:eastAsia="Times" w:hAnsi="Times New Roman" w:cs="Times New Roman"/>
      <w:b/>
      <w:color w:val="auto"/>
      <w:kern w:val="28"/>
      <w:sz w:val="28"/>
    </w:rPr>
  </w:style>
  <w:style w:type="character" w:customStyle="1" w:styleId="Heading1Char">
    <w:name w:val="Heading 1 Char"/>
    <w:basedOn w:val="DefaultParagraphFont"/>
    <w:link w:val="Heading1"/>
    <w:uiPriority w:val="9"/>
    <w:rsid w:val="000D193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02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Thompson</dc:creator>
  <cp:keywords/>
  <dc:description/>
  <cp:lastModifiedBy>Tara Thompson</cp:lastModifiedBy>
  <cp:revision>1</cp:revision>
  <dcterms:created xsi:type="dcterms:W3CDTF">2021-07-14T18:03:00Z</dcterms:created>
  <dcterms:modified xsi:type="dcterms:W3CDTF">2021-07-14T18:04:00Z</dcterms:modified>
</cp:coreProperties>
</file>