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764" w:rsidRPr="009D4764" w:rsidRDefault="009D4764" w:rsidP="009D4764">
      <w:pPr>
        <w:jc w:val="center"/>
        <w:rPr>
          <w:rFonts w:ascii="Bahnschrift Light SemiCondensed" w:hAnsi="Bahnschrift Light SemiCondensed"/>
          <w:sz w:val="32"/>
        </w:rPr>
      </w:pPr>
      <w:r w:rsidRPr="009D4764">
        <w:rPr>
          <w:rFonts w:ascii="Bahnschrift Light SemiCondensed" w:hAnsi="Bahnschrift Light SemiCondensed"/>
          <w:sz w:val="32"/>
        </w:rPr>
        <w:t>Matchbook Summary</w:t>
      </w:r>
    </w:p>
    <w:p w:rsidR="009D4764" w:rsidRDefault="009D4764" w:rsidP="009D4764">
      <w:pPr>
        <w:jc w:val="center"/>
        <w:rPr>
          <w:rFonts w:ascii="Bahnschrift Light SemiCondensed" w:hAnsi="Bahnschrift Light SemiCondensed"/>
          <w:i/>
          <w:sz w:val="32"/>
        </w:rPr>
      </w:pPr>
      <w:r w:rsidRPr="009D4764">
        <w:rPr>
          <w:rFonts w:ascii="Bahnschrift Light SemiCondensed" w:hAnsi="Bahnschrift Light SemiCondensed"/>
          <w:i/>
          <w:sz w:val="32"/>
        </w:rPr>
        <w:t>Whirligig</w:t>
      </w:r>
    </w:p>
    <w:p w:rsidR="009D4764" w:rsidRPr="009D4764" w:rsidRDefault="009D4764" w:rsidP="009D4764">
      <w:pPr>
        <w:jc w:val="center"/>
        <w:rPr>
          <w:rFonts w:ascii="Bahnschrift Light SemiCondensed" w:hAnsi="Bahnschrift Light SemiCondensed"/>
          <w:sz w:val="32"/>
        </w:rPr>
      </w:pPr>
      <w:r>
        <w:rPr>
          <w:rFonts w:ascii="Bahnschrift Light SemiCondensed" w:hAnsi="Bahnschrift Light SemiCondensed"/>
          <w:sz w:val="32"/>
        </w:rPr>
        <w:t>Due November 22</w:t>
      </w:r>
    </w:p>
    <w:p w:rsidR="009D4764" w:rsidRPr="009D4764" w:rsidRDefault="009D4764" w:rsidP="009D4764">
      <w:pPr>
        <w:ind w:firstLine="720"/>
        <w:rPr>
          <w:sz w:val="28"/>
        </w:rPr>
      </w:pPr>
      <w:r w:rsidRPr="009D4764">
        <w:rPr>
          <w:sz w:val="28"/>
        </w:rPr>
        <w:t>Each st</w:t>
      </w:r>
      <w:r w:rsidRPr="009D4764">
        <w:rPr>
          <w:sz w:val="28"/>
        </w:rPr>
        <w:t>udent will need:</w:t>
      </w:r>
    </w:p>
    <w:p w:rsidR="009D4764" w:rsidRPr="009D4764" w:rsidRDefault="009D4764" w:rsidP="009D4764">
      <w:pPr>
        <w:pStyle w:val="ListParagraph"/>
        <w:numPr>
          <w:ilvl w:val="0"/>
          <w:numId w:val="1"/>
        </w:numPr>
        <w:rPr>
          <w:sz w:val="28"/>
        </w:rPr>
      </w:pPr>
      <w:r w:rsidRPr="009D4764">
        <w:rPr>
          <w:sz w:val="28"/>
        </w:rPr>
        <w:t>one file folder</w:t>
      </w:r>
    </w:p>
    <w:p w:rsidR="009D4764" w:rsidRPr="009D4764" w:rsidRDefault="009D4764" w:rsidP="009D4764">
      <w:pPr>
        <w:pStyle w:val="ListParagraph"/>
        <w:numPr>
          <w:ilvl w:val="0"/>
          <w:numId w:val="1"/>
        </w:numPr>
        <w:rPr>
          <w:sz w:val="28"/>
        </w:rPr>
      </w:pPr>
      <w:r w:rsidRPr="009D4764">
        <w:rPr>
          <w:sz w:val="28"/>
        </w:rPr>
        <w:t xml:space="preserve">9 “matchbook papers” </w:t>
      </w:r>
    </w:p>
    <w:p w:rsidR="009D4764" w:rsidRPr="009D4764" w:rsidRDefault="009D4764" w:rsidP="009D4764">
      <w:pPr>
        <w:pStyle w:val="ListParagraph"/>
        <w:numPr>
          <w:ilvl w:val="0"/>
          <w:numId w:val="1"/>
        </w:numPr>
        <w:rPr>
          <w:sz w:val="28"/>
        </w:rPr>
      </w:pPr>
      <w:r w:rsidRPr="009D4764">
        <w:rPr>
          <w:sz w:val="28"/>
        </w:rPr>
        <w:t>coloring supplies</w:t>
      </w:r>
    </w:p>
    <w:p w:rsidR="009D4764" w:rsidRPr="009D4764" w:rsidRDefault="009D4764" w:rsidP="009D4764">
      <w:pPr>
        <w:pStyle w:val="ListParagraph"/>
        <w:numPr>
          <w:ilvl w:val="0"/>
          <w:numId w:val="1"/>
        </w:numPr>
        <w:rPr>
          <w:sz w:val="28"/>
        </w:rPr>
      </w:pPr>
      <w:r w:rsidRPr="009D4764">
        <w:rPr>
          <w:sz w:val="28"/>
        </w:rPr>
        <w:t xml:space="preserve">glue  </w:t>
      </w:r>
    </w:p>
    <w:p w:rsidR="009D4764" w:rsidRPr="009D4764" w:rsidRDefault="009D4764" w:rsidP="009D4764">
      <w:pPr>
        <w:rPr>
          <w:sz w:val="28"/>
        </w:rPr>
      </w:pPr>
    </w:p>
    <w:p w:rsidR="009D4764" w:rsidRPr="009D4764" w:rsidRDefault="009D4764" w:rsidP="009D4764">
      <w:pPr>
        <w:rPr>
          <w:sz w:val="28"/>
        </w:rPr>
      </w:pPr>
      <w:r w:rsidRPr="009D4764">
        <w:rPr>
          <w:sz w:val="28"/>
        </w:rPr>
        <w:t xml:space="preserve">After completing each chapter, each student </w:t>
      </w:r>
      <w:r w:rsidRPr="009D4764">
        <w:rPr>
          <w:sz w:val="28"/>
        </w:rPr>
        <w:t>will use a “matchbook paper.” F</w:t>
      </w:r>
      <w:r w:rsidRPr="009D4764">
        <w:rPr>
          <w:sz w:val="28"/>
        </w:rPr>
        <w:t>old the bottom “tab” up abo</w:t>
      </w:r>
      <w:r w:rsidRPr="009D4764">
        <w:rPr>
          <w:sz w:val="28"/>
        </w:rPr>
        <w:t>ut 1/2 inch.  The top side is then</w:t>
      </w:r>
      <w:r w:rsidRPr="009D4764">
        <w:rPr>
          <w:sz w:val="28"/>
        </w:rPr>
        <w:t xml:space="preserve"> folded down until it lines up with the crease from the tab.</w:t>
      </w:r>
    </w:p>
    <w:p w:rsidR="009D4764" w:rsidRPr="009D4764" w:rsidRDefault="009D4764" w:rsidP="009D4764">
      <w:pPr>
        <w:rPr>
          <w:sz w:val="28"/>
        </w:rPr>
      </w:pPr>
      <w:r w:rsidRPr="009D4764">
        <w:rPr>
          <w:sz w:val="28"/>
        </w:rPr>
        <w:t>One the ou</w:t>
      </w:r>
      <w:r w:rsidRPr="009D4764">
        <w:rPr>
          <w:sz w:val="28"/>
        </w:rPr>
        <w:t xml:space="preserve">tside of the matchbook, you will label the chapter and draw and color your </w:t>
      </w:r>
      <w:r w:rsidRPr="009D4764">
        <w:rPr>
          <w:sz w:val="28"/>
        </w:rPr>
        <w:t>favorite scene from that chapter.  On the inside of the matchbook, students write a summary of the chapter.  I require my students to write a 5-7 sentence summary</w:t>
      </w:r>
      <w:proofErr w:type="gramStart"/>
      <w:r w:rsidRPr="009D4764">
        <w:rPr>
          <w:sz w:val="28"/>
        </w:rPr>
        <w:t>;</w:t>
      </w:r>
      <w:proofErr w:type="gramEnd"/>
      <w:r w:rsidRPr="009D4764">
        <w:rPr>
          <w:sz w:val="28"/>
        </w:rPr>
        <w:t xml:space="preserve"> no more, no less.  This real</w:t>
      </w:r>
      <w:r w:rsidRPr="009D4764">
        <w:rPr>
          <w:sz w:val="28"/>
        </w:rPr>
        <w:t xml:space="preserve">ly forces you </w:t>
      </w:r>
      <w:r w:rsidRPr="009D4764">
        <w:rPr>
          <w:sz w:val="28"/>
        </w:rPr>
        <w:t xml:space="preserve">to </w:t>
      </w:r>
      <w:r w:rsidRPr="009D4764">
        <w:rPr>
          <w:sz w:val="28"/>
        </w:rPr>
        <w:t>choose</w:t>
      </w:r>
      <w:r w:rsidRPr="009D4764">
        <w:rPr>
          <w:sz w:val="28"/>
        </w:rPr>
        <w:t xml:space="preserve"> the most impo</w:t>
      </w:r>
      <w:r w:rsidRPr="009D4764">
        <w:rPr>
          <w:sz w:val="28"/>
        </w:rPr>
        <w:t>rtant events to include in your</w:t>
      </w:r>
      <w:r>
        <w:rPr>
          <w:sz w:val="28"/>
        </w:rPr>
        <w:t xml:space="preserve"> summaries.</w:t>
      </w:r>
    </w:p>
    <w:p w:rsidR="009D4764" w:rsidRPr="009D4764" w:rsidRDefault="009D4764" w:rsidP="009D4764">
      <w:pPr>
        <w:rPr>
          <w:sz w:val="28"/>
        </w:rPr>
      </w:pPr>
      <w:r w:rsidRPr="009D4764">
        <w:rPr>
          <w:sz w:val="28"/>
        </w:rPr>
        <w:t>I</w:t>
      </w:r>
      <w:r>
        <w:rPr>
          <w:sz w:val="28"/>
        </w:rPr>
        <w:t xml:space="preserve"> will</w:t>
      </w:r>
      <w:r w:rsidRPr="009D4764">
        <w:rPr>
          <w:sz w:val="28"/>
        </w:rPr>
        <w:t xml:space="preserve"> give each student a small z</w:t>
      </w:r>
      <w:r w:rsidRPr="009D4764">
        <w:rPr>
          <w:sz w:val="28"/>
        </w:rPr>
        <w:t>iplock bag to store all of your</w:t>
      </w:r>
      <w:r w:rsidRPr="009D4764">
        <w:rPr>
          <w:sz w:val="28"/>
        </w:rPr>
        <w:t xml:space="preserve"> matchbooks for the du</w:t>
      </w:r>
      <w:r>
        <w:rPr>
          <w:sz w:val="28"/>
        </w:rPr>
        <w:t>ration of the novel study.  We w</w:t>
      </w:r>
      <w:r w:rsidRPr="009D4764">
        <w:rPr>
          <w:sz w:val="28"/>
        </w:rPr>
        <w:t>on’t glue them into the file folder until the very end when all matchbooks</w:t>
      </w:r>
      <w:r w:rsidRPr="009D4764">
        <w:rPr>
          <w:sz w:val="28"/>
        </w:rPr>
        <w:t xml:space="preserve"> are complete.  This allows you</w:t>
      </w:r>
      <w:r w:rsidRPr="009D4764">
        <w:rPr>
          <w:sz w:val="28"/>
        </w:rPr>
        <w:t xml:space="preserve"> to arrange and fit them into the file folder appropriately.  They look so nice when they are all complete, and they come in handy </w:t>
      </w:r>
      <w:r w:rsidRPr="009D4764">
        <w:rPr>
          <w:sz w:val="28"/>
        </w:rPr>
        <w:t>when you need to keep everything together in one place.</w:t>
      </w:r>
    </w:p>
    <w:p w:rsidR="00A23BFF" w:rsidRDefault="009D4764">
      <w:r w:rsidRPr="009D4764">
        <w:rPr>
          <w:sz w:val="28"/>
        </w:rPr>
        <w:t xml:space="preserve">Students then add the </w:t>
      </w:r>
      <w:proofErr w:type="gramStart"/>
      <w:r w:rsidRPr="009D4764">
        <w:rPr>
          <w:sz w:val="28"/>
        </w:rPr>
        <w:t>finishing touches</w:t>
      </w:r>
      <w:proofErr w:type="gramEnd"/>
      <w:r w:rsidRPr="009D4764">
        <w:rPr>
          <w:sz w:val="28"/>
        </w:rPr>
        <w:t xml:space="preserve"> by decorating the cover of the file folder</w:t>
      </w:r>
      <w:bookmarkStart w:id="0" w:name="_GoBack"/>
      <w:bookmarkEnd w:id="0"/>
      <w:r w:rsidRPr="009D4764">
        <w:rPr>
          <w:sz w:val="28"/>
        </w:rPr>
        <w:t>.</w:t>
      </w:r>
      <w:r>
        <w:rPr>
          <w:noProof/>
        </w:rPr>
        <w:drawing>
          <wp:inline distT="0" distB="0" distL="0" distR="0" wp14:anchorId="7492576C" wp14:editId="49FB8669">
            <wp:extent cx="1771650" cy="1771650"/>
            <wp:effectExtent l="0" t="0" r="0" b="0"/>
            <wp:docPr id="2" name="Picture 2" descr="https://i1.wp.com/teacherthrive.com/wp-content/uploads/2015/04/whole-open-3.jpg?resize=320%2C32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teacherthrive.com/wp-content/uploads/2015/04/whole-open-3.jpg?resize=320%2C320&amp;ssl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noProof/>
        </w:rPr>
        <w:drawing>
          <wp:inline distT="0" distB="0" distL="0" distR="0" wp14:anchorId="417106EE" wp14:editId="3551FF7B">
            <wp:extent cx="1743075" cy="1743075"/>
            <wp:effectExtent l="0" t="0" r="9525" b="9525"/>
            <wp:docPr id="4" name="Picture 4" descr="https://i2.wp.com/teacherthrive.com/wp-content/uploads/2015/04/cover.jpg?resize=320%2C32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2.wp.com/teacherthrive.com/wp-content/uploads/2015/04/cover.jpg?resize=320%2C320&amp;ssl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3BFF" w:rsidSect="009D4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B4DB3"/>
    <w:multiLevelType w:val="hybridMultilevel"/>
    <w:tmpl w:val="1FBA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DC"/>
    <w:rsid w:val="004079DC"/>
    <w:rsid w:val="009D4764"/>
    <w:rsid w:val="00A2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6B080"/>
  <w15:chartTrackingRefBased/>
  <w15:docId w15:val="{E6F4CC86-B267-48AA-B7D1-F07D1B2C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Handl</dc:creator>
  <cp:keywords/>
  <dc:description/>
  <cp:lastModifiedBy>Katie Handl</cp:lastModifiedBy>
  <cp:revision>1</cp:revision>
  <cp:lastPrinted>2019-11-08T15:42:00Z</cp:lastPrinted>
  <dcterms:created xsi:type="dcterms:W3CDTF">2019-11-08T14:11:00Z</dcterms:created>
  <dcterms:modified xsi:type="dcterms:W3CDTF">2019-11-08T15:43:00Z</dcterms:modified>
</cp:coreProperties>
</file>