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B4FC83" w14:paraId="2C078E63" wp14:textId="5443C284">
      <w:pPr>
        <w:rPr>
          <w:rFonts w:ascii="Times New Roman" w:hAnsi="Times New Roman" w:eastAsia="Times New Roman" w:cs="Times New Roman"/>
        </w:rPr>
      </w:pPr>
      <w:bookmarkStart w:name="_GoBack" w:id="0"/>
      <w:bookmarkEnd w:id="0"/>
      <w:r w:rsidRPr="3EB4FC83" w:rsidR="3EB4FC83">
        <w:rPr>
          <w:rFonts w:ascii="Times New Roman" w:hAnsi="Times New Roman" w:eastAsia="Times New Roman" w:cs="Times New Roman"/>
          <w:i w:val="1"/>
          <w:iCs w:val="1"/>
        </w:rPr>
        <w:t>American Pageant</w:t>
      </w: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 xml:space="preserve"> Chapter 20: Girding for War: The North and the South</w:t>
      </w:r>
    </w:p>
    <w:p w:rsidR="3EB4FC83" w:rsidP="3EB4FC83" w:rsidRDefault="3EB4FC83" w14:paraId="7FC28DB9" w14:textId="3819C24D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Lincoln’s first cabinet</w:t>
      </w:r>
    </w:p>
    <w:p w:rsidR="3EB4FC83" w:rsidP="3EB4FC83" w:rsidRDefault="3EB4FC83" w14:paraId="4EA0819C" w14:textId="5481785D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 xml:space="preserve">Fort Sumter </w:t>
      </w:r>
    </w:p>
    <w:p w:rsidR="3EB4FC83" w:rsidP="3EB4FC83" w:rsidRDefault="3EB4FC83" w14:paraId="1F34023E" w14:textId="4B70DD8E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Border states</w:t>
      </w:r>
    </w:p>
    <w:p w:rsidR="3EB4FC83" w:rsidP="3EB4FC83" w:rsidRDefault="3EB4FC83" w14:paraId="5E7C34AA" w14:textId="0033143F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“Johnny Reb” and “Billy Yank”</w:t>
      </w:r>
    </w:p>
    <w:p w:rsidR="3EB4FC83" w:rsidP="3EB4FC83" w:rsidRDefault="3EB4FC83" w14:paraId="75D8D0F8" w14:textId="3EDC8289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Southern advantages and disadvantages</w:t>
      </w:r>
    </w:p>
    <w:p w:rsidR="3EB4FC83" w:rsidP="3EB4FC83" w:rsidRDefault="3EB4FC83" w14:paraId="1F99AE32" w14:textId="76760BE3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Northern advantages and disadvantages</w:t>
      </w:r>
    </w:p>
    <w:p w:rsidR="3EB4FC83" w:rsidP="3EB4FC83" w:rsidRDefault="3EB4FC83" w14:paraId="39DA457B" w14:textId="1D807164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General Robert E. Lee</w:t>
      </w:r>
    </w:p>
    <w:p w:rsidR="3EB4FC83" w:rsidP="3EB4FC83" w:rsidRDefault="3EB4FC83" w14:paraId="304444E6" w14:textId="3E54A0B5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General Thomas “Stonewall” Jackson</w:t>
      </w:r>
    </w:p>
    <w:p w:rsidR="3EB4FC83" w:rsidP="3EB4FC83" w:rsidRDefault="3EB4FC83" w14:paraId="2620BCB7" w14:textId="60C1F62B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General Ulysses S. Grant</w:t>
      </w:r>
    </w:p>
    <w:p w:rsidR="3EB4FC83" w:rsidP="3EB4FC83" w:rsidRDefault="3EB4FC83" w14:paraId="3163ACA7" w14:textId="6857942A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King Cotton, King Wheat, king Corn</w:t>
      </w:r>
    </w:p>
    <w:p w:rsidR="3EB4FC83" w:rsidP="3EB4FC83" w:rsidRDefault="3EB4FC83" w14:paraId="5FF49AE5" w14:textId="5427335F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1"/>
          <w:iCs w:val="1"/>
        </w:rPr>
        <w:t>Trent Affair</w:t>
      </w: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, 1861</w:t>
      </w:r>
    </w:p>
    <w:p w:rsidR="3EB4FC83" w:rsidP="3EB4FC83" w:rsidRDefault="3EB4FC83" w14:paraId="51BD6EAA" w14:textId="28F2CE56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1"/>
          <w:iCs w:val="1"/>
        </w:rPr>
        <w:t>Alabama</w:t>
      </w:r>
    </w:p>
    <w:p w:rsidR="3EB4FC83" w:rsidP="3EB4FC83" w:rsidRDefault="3EB4FC83" w14:paraId="75FDD037" w14:textId="36434587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“Three-</w:t>
      </w:r>
      <w:proofErr w:type="gramStart"/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hundred dollar</w:t>
      </w:r>
      <w:proofErr w:type="gramEnd"/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 xml:space="preserve"> men” </w:t>
      </w:r>
    </w:p>
    <w:p w:rsidR="3EB4FC83" w:rsidP="3EB4FC83" w:rsidRDefault="3EB4FC83" w14:paraId="228A3493" w14:textId="26F93428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NYC Draft riots, 1863</w:t>
      </w:r>
    </w:p>
    <w:p w:rsidR="3EB4FC83" w:rsidP="3EB4FC83" w:rsidRDefault="3EB4FC83" w14:paraId="5CB88965" w14:textId="4E879FE9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“Bounty brokers” and “bounty boys”</w:t>
      </w:r>
    </w:p>
    <w:p w:rsidR="3EB4FC83" w:rsidP="3EB4FC83" w:rsidRDefault="3EB4FC83" w14:paraId="4014A0A9" w14:textId="63C2F752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Morrill Tariff Act, 1861</w:t>
      </w:r>
    </w:p>
    <w:p w:rsidR="3EB4FC83" w:rsidP="3EB4FC83" w:rsidRDefault="3EB4FC83" w14:paraId="4E42D7CB" w14:textId="2829DB0B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Jay Cooke and Company</w:t>
      </w:r>
    </w:p>
    <w:p w:rsidR="3EB4FC83" w:rsidP="3EB4FC83" w:rsidRDefault="3EB4FC83" w14:paraId="6891314C" w14:textId="3ED98D7A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National Banking Act</w:t>
      </w:r>
    </w:p>
    <w:p w:rsidR="3EB4FC83" w:rsidP="3EB4FC83" w:rsidRDefault="3EB4FC83" w14:paraId="1691102E" w14:textId="2583806E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National Banking System</w:t>
      </w:r>
    </w:p>
    <w:p w:rsidR="3EB4FC83" w:rsidP="3EB4FC83" w:rsidRDefault="3EB4FC83" w14:paraId="2A95E6B9" w14:textId="56AD3EAC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Greenbacks</w:t>
      </w:r>
    </w:p>
    <w:p w:rsidR="3EB4FC83" w:rsidP="3EB4FC83" w:rsidRDefault="3EB4FC83" w14:paraId="5F287A2B" w14:textId="4FE2DF78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Homestead Act</w:t>
      </w:r>
    </w:p>
    <w:p w:rsidR="3EB4FC83" w:rsidP="3EB4FC83" w:rsidRDefault="3EB4FC83" w14:paraId="1FB397C1" w14:textId="3F750B56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US Sanitary Commission</w:t>
      </w:r>
    </w:p>
    <w:p w:rsidR="3EB4FC83" w:rsidP="3EB4FC83" w:rsidRDefault="3EB4FC83" w14:paraId="570CD132" w14:textId="2C017274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“Shoddy millionaires”</w:t>
      </w:r>
    </w:p>
    <w:p w:rsidR="3EB4FC83" w:rsidP="3EB4FC83" w:rsidRDefault="3EB4FC83" w14:paraId="7CF60A27" w14:textId="07AA3944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“Fifty-Niners”</w:t>
      </w:r>
    </w:p>
    <w:p w:rsidR="3EB4FC83" w:rsidP="3EB4FC83" w:rsidRDefault="3EB4FC83" w14:paraId="2611B43E" w14:textId="3321E020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Dr. Elizabeth Blackwell</w:t>
      </w:r>
    </w:p>
    <w:p w:rsidR="3EB4FC83" w:rsidP="3EB4FC83" w:rsidRDefault="3EB4FC83" w14:paraId="525F79DE" w14:textId="7B40792C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Clara Barton</w:t>
      </w:r>
    </w:p>
    <w:p w:rsidR="3EB4FC83" w:rsidP="3EB4FC83" w:rsidRDefault="3EB4FC83" w14:paraId="3BFB66E7" w14:textId="7FD5AC44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Sally Thompkins</w:t>
      </w:r>
    </w:p>
    <w:p w:rsidR="3EB4FC83" w:rsidP="3EB4FC83" w:rsidRDefault="3EB4FC83" w14:paraId="3F2BE900" w14:textId="69DE6377">
      <w:pPr>
        <w:pStyle w:val="Normal"/>
        <w:rPr>
          <w:rFonts w:ascii="Times New Roman" w:hAnsi="Times New Roman" w:eastAsia="Times New Roman" w:cs="Times New Roman"/>
          <w:i w:val="0"/>
          <w:iCs w:val="0"/>
        </w:rPr>
      </w:pPr>
      <w:r w:rsidRPr="3EB4FC83" w:rsidR="3EB4FC83">
        <w:rPr>
          <w:rFonts w:ascii="Times New Roman" w:hAnsi="Times New Roman" w:eastAsia="Times New Roman" w:cs="Times New Roman"/>
          <w:i w:val="1"/>
          <w:iCs w:val="1"/>
        </w:rPr>
        <w:t>American Pageant</w:t>
      </w: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 xml:space="preserve"> </w:t>
      </w: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 xml:space="preserve"> Chapter 21: The Furnace of Civil War 1861-1865</w:t>
      </w:r>
    </w:p>
    <w:p w:rsidR="3EB4FC83" w:rsidP="3EB4FC83" w:rsidRDefault="3EB4FC83" w14:paraId="2BBD1252" w14:textId="1C31E3C3">
      <w:pPr>
        <w:pStyle w:val="ListParagraph"/>
        <w:numPr>
          <w:ilvl w:val="0"/>
          <w:numId w:val="3"/>
        </w:numPr>
        <w:spacing w:line="240" w:lineRule="auto"/>
        <w:rPr>
          <w:i w:val="0"/>
          <w:iCs w:val="0"/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>Battle of Bull Run (1'1Manassas) July 21, 1865 "Stonewall" Jackson</w:t>
      </w:r>
    </w:p>
    <w:p w:rsidR="3EB4FC83" w:rsidP="3EB4FC83" w:rsidRDefault="3EB4FC83" w14:paraId="78558386" w14:textId="5D86ECBE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General George B. McClellan Peninsula Campaign   </w:t>
      </w:r>
    </w:p>
    <w:p w:rsidR="3EB4FC83" w:rsidP="3EB4FC83" w:rsidRDefault="3EB4FC83" w14:paraId="5B6A26C9" w14:textId="119E61A0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"Jeb" Stuart</w:t>
      </w:r>
    </w:p>
    <w:p w:rsidR="3EB4FC83" w:rsidP="3EB4FC83" w:rsidRDefault="3EB4FC83" w14:paraId="10456B81" w14:textId="145CB696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 Doctrine of the "ultimate destination" </w:t>
      </w:r>
    </w:p>
    <w:p w:rsidR="3EB4FC83" w:rsidP="3EB4FC83" w:rsidRDefault="3EB4FC83" w14:paraId="440E3F27" w14:textId="4E8D525D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The </w:t>
      </w:r>
      <w:r w:rsidRPr="3EB4FC83" w:rsidR="3EB4FC83">
        <w:rPr>
          <w:rFonts w:ascii="Times New Roman" w:hAnsi="Times New Roman" w:eastAsia="Times New Roman" w:cs="Times New Roman"/>
          <w:i w:val="1"/>
          <w:iCs w:val="1"/>
        </w:rPr>
        <w:t>Monitor</w:t>
      </w:r>
      <w:r w:rsidRPr="3EB4FC83" w:rsidR="3EB4FC83">
        <w:rPr>
          <w:rFonts w:ascii="Times New Roman" w:hAnsi="Times New Roman" w:eastAsia="Times New Roman" w:cs="Times New Roman"/>
        </w:rPr>
        <w:t xml:space="preserve">  and</w:t>
      </w:r>
      <w:r w:rsidRPr="3EB4FC83" w:rsidR="3EB4FC83">
        <w:rPr>
          <w:rFonts w:ascii="Times New Roman" w:hAnsi="Times New Roman" w:eastAsia="Times New Roman" w:cs="Times New Roman"/>
        </w:rPr>
        <w:t xml:space="preserve"> the </w:t>
      </w:r>
      <w:r w:rsidRPr="3EB4FC83" w:rsidR="3EB4FC83">
        <w:rPr>
          <w:rFonts w:ascii="Times New Roman" w:hAnsi="Times New Roman" w:eastAsia="Times New Roman" w:cs="Times New Roman"/>
          <w:i w:val="1"/>
          <w:iCs w:val="1"/>
        </w:rPr>
        <w:t>Merrimac</w:t>
      </w:r>
    </w:p>
    <w:p w:rsidR="3EB4FC83" w:rsidP="3EB4FC83" w:rsidRDefault="3EB4FC83" w14:paraId="6A904C6B" w14:textId="6E79C018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Second Battle of Bull Run (August 29-30, 1862)</w:t>
      </w:r>
    </w:p>
    <w:p w:rsidR="3EB4FC83" w:rsidP="3EB4FC83" w:rsidRDefault="3EB4FC83" w14:paraId="079D9C7B" w14:textId="43C8A7E1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Battle of Antietam (Sept.  17, 1862)</w:t>
      </w:r>
    </w:p>
    <w:p w:rsidR="3EB4FC83" w:rsidP="3EB4FC83" w:rsidRDefault="3EB4FC83" w14:paraId="35FD0724" w14:textId="29D24AC7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Emancipation Proclamation (</w:t>
      </w:r>
      <w:proofErr w:type="gramStart"/>
      <w:r w:rsidRPr="3EB4FC83" w:rsidR="3EB4FC83">
        <w:rPr>
          <w:rFonts w:ascii="Times New Roman" w:hAnsi="Times New Roman" w:eastAsia="Times New Roman" w:cs="Times New Roman"/>
        </w:rPr>
        <w:t>Sept,</w:t>
      </w:r>
      <w:proofErr w:type="gramEnd"/>
      <w:r w:rsidRPr="3EB4FC83" w:rsidR="3EB4FC83">
        <w:rPr>
          <w:rFonts w:ascii="Times New Roman" w:hAnsi="Times New Roman" w:eastAsia="Times New Roman" w:cs="Times New Roman"/>
        </w:rPr>
        <w:t xml:space="preserve"> 23, 1862 and Jan. 1, 1863) </w:t>
      </w:r>
    </w:p>
    <w:p w:rsidR="3EB4FC83" w:rsidP="3EB4FC83" w:rsidRDefault="3EB4FC83" w14:paraId="6D86B3A4" w14:textId="7F793EF1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Thirteenth Amendment</w:t>
      </w:r>
    </w:p>
    <w:p w:rsidR="3EB4FC83" w:rsidP="3EB4FC83" w:rsidRDefault="3EB4FC83" w14:paraId="4EB49680" w14:textId="2E8E68AB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Horace Greeley, the New York </w:t>
      </w:r>
      <w:r w:rsidRPr="3EB4FC83" w:rsidR="3EB4FC83">
        <w:rPr>
          <w:rFonts w:ascii="Times New Roman" w:hAnsi="Times New Roman" w:eastAsia="Times New Roman" w:cs="Times New Roman"/>
          <w:i w:val="1"/>
          <w:iCs w:val="1"/>
        </w:rPr>
        <w:t>Tribune</w:t>
      </w:r>
      <w:r w:rsidRPr="3EB4FC83" w:rsidR="3EB4FC83">
        <w:rPr>
          <w:rFonts w:ascii="Times New Roman" w:hAnsi="Times New Roman" w:eastAsia="Times New Roman" w:cs="Times New Roman"/>
        </w:rPr>
        <w:t xml:space="preserve"> </w:t>
      </w:r>
    </w:p>
    <w:p w:rsidR="3EB4FC83" w:rsidP="3EB4FC83" w:rsidRDefault="3EB4FC83" w14:paraId="265842FD" w14:textId="70651B28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Frederick Douglass, the black draft </w:t>
      </w:r>
    </w:p>
    <w:p w:rsidR="3EB4FC83" w:rsidP="3EB4FC83" w:rsidRDefault="3EB4FC83" w14:paraId="0AC7F898" w14:textId="45F5EC0E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Massachusetts 54th</w:t>
      </w:r>
    </w:p>
    <w:p w:rsidR="3EB4FC83" w:rsidP="3EB4FC83" w:rsidRDefault="3EB4FC83" w14:paraId="49C697F5" w14:textId="5B3029AE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Robert Gould Shaw</w:t>
      </w:r>
    </w:p>
    <w:p w:rsidR="3EB4FC83" w:rsidP="3EB4FC83" w:rsidRDefault="3EB4FC83" w14:paraId="19E87128" w14:textId="3E8B28D4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Fort Wagner</w:t>
      </w:r>
    </w:p>
    <w:p w:rsidR="3EB4FC83" w:rsidP="3EB4FC83" w:rsidRDefault="3EB4FC83" w14:paraId="763D0BA0" w14:textId="03716CF7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Fort Pillow Massacre </w:t>
      </w:r>
    </w:p>
    <w:p w:rsidR="3EB4FC83" w:rsidP="3EB4FC83" w:rsidRDefault="3EB4FC83" w14:paraId="393212F4" w14:textId="32DD5464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General </w:t>
      </w:r>
      <w:proofErr w:type="gramStart"/>
      <w:r w:rsidRPr="3EB4FC83" w:rsidR="3EB4FC83">
        <w:rPr>
          <w:rFonts w:ascii="Times New Roman" w:hAnsi="Times New Roman" w:eastAsia="Times New Roman" w:cs="Times New Roman"/>
        </w:rPr>
        <w:t>Ambrose</w:t>
      </w:r>
      <w:r w:rsidRPr="3EB4FC83" w:rsidR="3EB4FC83">
        <w:rPr>
          <w:rFonts w:ascii="Times New Roman" w:hAnsi="Times New Roman" w:eastAsia="Times New Roman" w:cs="Times New Roman"/>
        </w:rPr>
        <w:t xml:space="preserve">  Burnsides</w:t>
      </w:r>
      <w:proofErr w:type="gramEnd"/>
    </w:p>
    <w:p w:rsidR="3EB4FC83" w:rsidP="3EB4FC83" w:rsidRDefault="3EB4FC83" w14:paraId="08D8B9F2" w14:textId="434EC39C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Battle of Fredericksburg (Dec. 13, 1862) General Joe Hooker</w:t>
      </w:r>
    </w:p>
    <w:p w:rsidR="3EB4FC83" w:rsidP="3EB4FC83" w:rsidRDefault="3EB4FC83" w14:paraId="6826944D" w14:textId="01810DE3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Battle of Chancellorsville (May 2-4, 1863)</w:t>
      </w:r>
    </w:p>
    <w:p w:rsidR="3EB4FC83" w:rsidP="3EB4FC83" w:rsidRDefault="3EB4FC83" w14:paraId="54D5477A" w14:textId="204455AB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Fate of Stonewall Jackson General George G. Meade</w:t>
      </w:r>
    </w:p>
    <w:p w:rsidR="3EB4FC83" w:rsidP="3EB4FC83" w:rsidRDefault="3EB4FC83" w14:paraId="633E284F" w14:textId="4F2A3722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Battle of Gettysburg (July 1-3, 1863</w:t>
      </w:r>
    </w:p>
    <w:p w:rsidR="3EB4FC83" w:rsidP="3EB4FC83" w:rsidRDefault="3EB4FC83" w14:paraId="31757906" w14:textId="292311E1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Pickett's Charge</w:t>
      </w:r>
    </w:p>
    <w:p w:rsidR="3EB4FC83" w:rsidP="3EB4FC83" w:rsidRDefault="3EB4FC83" w14:paraId="4F3C1638" w14:textId="789BCC96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Fort Henry and Fort Donelson (February 1862) </w:t>
      </w:r>
    </w:p>
    <w:p w:rsidR="3EB4FC83" w:rsidP="3EB4FC83" w:rsidRDefault="3EB4FC83" w14:paraId="5C1ACF58" w14:textId="4CA2D3B9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Battle of </w:t>
      </w:r>
      <w:r w:rsidRPr="3EB4FC83" w:rsidR="3EB4FC83">
        <w:rPr>
          <w:rFonts w:ascii="Times New Roman" w:hAnsi="Times New Roman" w:eastAsia="Times New Roman" w:cs="Times New Roman"/>
        </w:rPr>
        <w:t>Shiloh (</w:t>
      </w:r>
      <w:r w:rsidRPr="3EB4FC83" w:rsidR="3EB4FC83">
        <w:rPr>
          <w:rFonts w:ascii="Times New Roman" w:hAnsi="Times New Roman" w:eastAsia="Times New Roman" w:cs="Times New Roman"/>
        </w:rPr>
        <w:t>April6-</w:t>
      </w:r>
      <w:proofErr w:type="gramStart"/>
      <w:r w:rsidRPr="3EB4FC83" w:rsidR="3EB4FC83">
        <w:rPr>
          <w:rFonts w:ascii="Times New Roman" w:hAnsi="Times New Roman" w:eastAsia="Times New Roman" w:cs="Times New Roman"/>
        </w:rPr>
        <w:t xml:space="preserve">7,   </w:t>
      </w:r>
      <w:proofErr w:type="gramEnd"/>
      <w:r w:rsidRPr="3EB4FC83" w:rsidR="3EB4FC83">
        <w:rPr>
          <w:rFonts w:ascii="Times New Roman" w:hAnsi="Times New Roman" w:eastAsia="Times New Roman" w:cs="Times New Roman"/>
        </w:rPr>
        <w:t>1862)</w:t>
      </w:r>
    </w:p>
    <w:p w:rsidR="3EB4FC83" w:rsidP="3EB4FC83" w:rsidRDefault="3EB4FC83" w14:paraId="098863EA" w14:textId="2434F24F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David Farragut</w:t>
      </w:r>
    </w:p>
    <w:p w:rsidR="3EB4FC83" w:rsidP="3EB4FC83" w:rsidRDefault="3EB4FC83" w14:paraId="79FD204E" w14:textId="15C49181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Siege of Vicksburg (July 3, 1863)</w:t>
      </w:r>
    </w:p>
    <w:p w:rsidR="3EB4FC83" w:rsidP="3EB4FC83" w:rsidRDefault="3EB4FC83" w14:paraId="7805F073" w14:textId="583D2330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Battles of Chickamauga and Lookout Mountain</w:t>
      </w:r>
    </w:p>
    <w:p w:rsidR="3EB4FC83" w:rsidP="3EB4FC83" w:rsidRDefault="3EB4FC83" w14:paraId="026DA65B" w14:textId="67A47D6E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William Tecumseh Sherman</w:t>
      </w:r>
    </w:p>
    <w:p w:rsidR="3EB4FC83" w:rsidP="3EB4FC83" w:rsidRDefault="3EB4FC83" w14:paraId="0684FE43" w14:textId="58DFA3E0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Battle of Atlanta (July 1864) Sherman's "bummers"</w:t>
      </w:r>
    </w:p>
    <w:p w:rsidR="3EB4FC83" w:rsidP="3EB4FC83" w:rsidRDefault="3EB4FC83" w14:paraId="41F84216" w14:textId="1D6F9E6C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Radical Republicans "War" Democrats Copperheads</w:t>
      </w:r>
    </w:p>
    <w:p w:rsidR="3EB4FC83" w:rsidP="3EB4FC83" w:rsidRDefault="3EB4FC83" w14:paraId="19B49751" w14:textId="10A016FD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Clement </w:t>
      </w:r>
      <w:proofErr w:type="spellStart"/>
      <w:r w:rsidRPr="3EB4FC83" w:rsidR="3EB4FC83">
        <w:rPr>
          <w:rFonts w:ascii="Times New Roman" w:hAnsi="Times New Roman" w:eastAsia="Times New Roman" w:cs="Times New Roman"/>
        </w:rPr>
        <w:t>Vallandigham</w:t>
      </w:r>
      <w:proofErr w:type="spellEnd"/>
    </w:p>
    <w:p w:rsidR="3EB4FC83" w:rsidP="3EB4FC83" w:rsidRDefault="3EB4FC83" w14:paraId="103F3E96" w14:textId="3A0426CA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Edward Everett Hale and </w:t>
      </w:r>
      <w:r w:rsidRPr="3EB4FC83" w:rsidR="3EB4FC83">
        <w:rPr>
          <w:rFonts w:ascii="Times New Roman" w:hAnsi="Times New Roman" w:eastAsia="Times New Roman" w:cs="Times New Roman"/>
          <w:i w:val="1"/>
          <w:iCs w:val="1"/>
        </w:rPr>
        <w:t xml:space="preserve">The Man Without a </w:t>
      </w:r>
      <w:proofErr w:type="gramStart"/>
      <w:r w:rsidRPr="3EB4FC83" w:rsidR="3EB4FC83">
        <w:rPr>
          <w:rFonts w:ascii="Times New Roman" w:hAnsi="Times New Roman" w:eastAsia="Times New Roman" w:cs="Times New Roman"/>
          <w:i w:val="1"/>
          <w:iCs w:val="1"/>
        </w:rPr>
        <w:t>Country</w:t>
      </w:r>
      <w:r w:rsidRPr="3EB4FC83" w:rsidR="3EB4FC83">
        <w:rPr>
          <w:rFonts w:ascii="Times New Roman" w:hAnsi="Times New Roman" w:eastAsia="Times New Roman" w:cs="Times New Roman"/>
        </w:rPr>
        <w:t xml:space="preserve">  (</w:t>
      </w:r>
      <w:proofErr w:type="gramEnd"/>
      <w:r w:rsidRPr="3EB4FC83" w:rsidR="3EB4FC83">
        <w:rPr>
          <w:rFonts w:ascii="Times New Roman" w:hAnsi="Times New Roman" w:eastAsia="Times New Roman" w:cs="Times New Roman"/>
        </w:rPr>
        <w:t>1863)</w:t>
      </w:r>
    </w:p>
    <w:p w:rsidR="3EB4FC83" w:rsidP="3EB4FC83" w:rsidRDefault="3EB4FC83" w14:paraId="5BDACE01" w14:textId="2FA760D4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Election of 1864, candidates and issues</w:t>
      </w:r>
    </w:p>
    <w:p w:rsidR="3EB4FC83" w:rsidP="3EB4FC83" w:rsidRDefault="3EB4FC83" w14:paraId="739ACE0E" w14:textId="6B965ADE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The "bayonet vote"</w:t>
      </w:r>
    </w:p>
    <w:p w:rsidR="3EB4FC83" w:rsidP="3EB4FC83" w:rsidRDefault="3EB4FC83" w14:paraId="73885E82" w14:textId="17E72EF7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Grant and the "meat grinder" theory of warfare</w:t>
      </w:r>
    </w:p>
    <w:p w:rsidR="3EB4FC83" w:rsidP="3EB4FC83" w:rsidRDefault="3EB4FC83" w14:paraId="1FCD8AA6" w14:textId="05BD7D92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Battle of the Wilderness (May-June 1864) Fall of Richmond</w:t>
      </w:r>
    </w:p>
    <w:p w:rsidR="3EB4FC83" w:rsidP="3EB4FC83" w:rsidRDefault="3EB4FC83" w14:paraId="117FE82D" w14:textId="1865A899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Appomattox Court </w:t>
      </w:r>
      <w:r w:rsidRPr="3EB4FC83" w:rsidR="3EB4FC83">
        <w:rPr>
          <w:rFonts w:ascii="Times New Roman" w:hAnsi="Times New Roman" w:eastAsia="Times New Roman" w:cs="Times New Roman"/>
        </w:rPr>
        <w:t>House (</w:t>
      </w:r>
      <w:r w:rsidRPr="3EB4FC83" w:rsidR="3EB4FC83">
        <w:rPr>
          <w:rFonts w:ascii="Times New Roman" w:hAnsi="Times New Roman" w:eastAsia="Times New Roman" w:cs="Times New Roman"/>
        </w:rPr>
        <w:t>April l86S)</w:t>
      </w:r>
    </w:p>
    <w:p w:rsidR="3EB4FC83" w:rsidP="3EB4FC83" w:rsidRDefault="3EB4FC83" w14:paraId="6A6F04BE" w14:textId="65DED868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Lincoln's assassination at Ford's Theater (April 14, 1865) </w:t>
      </w:r>
    </w:p>
    <w:p w:rsidR="3EB4FC83" w:rsidP="3EB4FC83" w:rsidRDefault="3EB4FC83" w14:paraId="523B7F84" w14:textId="3B9885E2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John Wilkes Boo</w:t>
      </w:r>
      <w:r w:rsidR="3EB4FC83">
        <w:rPr/>
        <w:t>th</w:t>
      </w:r>
      <w:r w:rsidRPr="3EB4FC83" w:rsidR="3EB4FC83">
        <w:rPr>
          <w:rFonts w:ascii="Times New Roman" w:hAnsi="Times New Roman" w:eastAsia="Times New Roman" w:cs="Times New Roman"/>
          <w:i w:val="0"/>
          <w:iCs w:val="0"/>
        </w:rPr>
        <w:t xml:space="preserve"> </w:t>
      </w:r>
    </w:p>
    <w:p w:rsidR="3EB4FC83" w:rsidP="3EB4FC83" w:rsidRDefault="3EB4FC83" w14:paraId="0609E273" w14:textId="235DD0DB">
      <w:pPr>
        <w:pStyle w:val="Normal"/>
        <w:ind w:left="360"/>
        <w:rPr>
          <w:rFonts w:ascii="Times New Roman" w:hAnsi="Times New Roman" w:eastAsia="Times New Roman" w:cs="Times New Roman"/>
        </w:rPr>
      </w:pPr>
    </w:p>
    <w:p w:rsidR="3EB4FC83" w:rsidP="3EB4FC83" w:rsidRDefault="3EB4FC83" w14:paraId="37450CDB" w14:textId="01234039">
      <w:pPr>
        <w:pStyle w:val="Normal"/>
        <w:ind w:left="360"/>
        <w:rPr>
          <w:rFonts w:ascii="Times New Roman" w:hAnsi="Times New Roman" w:eastAsia="Times New Roman" w:cs="Times New Roman"/>
        </w:rPr>
      </w:pPr>
      <w:r w:rsidRPr="3EB4FC83" w:rsidR="3EB4FC83">
        <w:rPr>
          <w:rFonts w:ascii="Times New Roman" w:hAnsi="Times New Roman" w:eastAsia="Times New Roman" w:cs="Times New Roman"/>
          <w:i w:val="1"/>
          <w:iCs w:val="1"/>
        </w:rPr>
        <w:t xml:space="preserve">American Pageant </w:t>
      </w:r>
      <w:r w:rsidRPr="3EB4FC83" w:rsidR="3EB4FC83">
        <w:rPr>
          <w:rFonts w:ascii="Times New Roman" w:hAnsi="Times New Roman" w:eastAsia="Times New Roman" w:cs="Times New Roman"/>
        </w:rPr>
        <w:t xml:space="preserve">Chapter 22- The Ordeal of </w:t>
      </w:r>
      <w:r w:rsidRPr="3EB4FC83" w:rsidR="3EB4FC83">
        <w:rPr>
          <w:rFonts w:ascii="Times New Roman" w:hAnsi="Times New Roman" w:eastAsia="Times New Roman" w:cs="Times New Roman"/>
        </w:rPr>
        <w:t>Reconstruction, 1865</w:t>
      </w:r>
      <w:r w:rsidRPr="3EB4FC83" w:rsidR="3EB4FC83">
        <w:rPr>
          <w:rFonts w:ascii="Times New Roman" w:hAnsi="Times New Roman" w:eastAsia="Times New Roman" w:cs="Times New Roman"/>
        </w:rPr>
        <w:t>-1877</w:t>
      </w:r>
    </w:p>
    <w:p w:rsidR="3EB4FC83" w:rsidP="3EB4FC83" w:rsidRDefault="3EB4FC83" w14:paraId="493CFA65" w14:textId="76AF4F5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Freedman 's Bureau </w:t>
      </w:r>
    </w:p>
    <w:p w:rsidR="3EB4FC83" w:rsidP="3EB4FC83" w:rsidRDefault="3EB4FC83" w14:paraId="491D5C57" w14:textId="100926A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"Exodusters"</w:t>
      </w:r>
    </w:p>
    <w:p w:rsidR="3EB4FC83" w:rsidP="3EB4FC83" w:rsidRDefault="3EB4FC83" w14:paraId="174830D7" w14:textId="1FC3C35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Importance of the black church in the South </w:t>
      </w:r>
    </w:p>
    <w:p w:rsidR="3EB4FC83" w:rsidP="3EB4FC83" w:rsidRDefault="3EB4FC83" w14:paraId="6D199D81" w14:textId="3F44183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General Oliver 0.  Howard</w:t>
      </w:r>
    </w:p>
    <w:p w:rsidR="3EB4FC83" w:rsidP="3EB4FC83" w:rsidRDefault="3EB4FC83" w14:paraId="11F7CE3D" w14:textId="65CC72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 Lincoln's 10% Plan  for Reconstruction</w:t>
      </w:r>
    </w:p>
    <w:p w:rsidR="3EB4FC83" w:rsidP="3EB4FC83" w:rsidRDefault="3EB4FC83" w14:paraId="103B4EDD" w14:textId="4FC98DC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Wade-Davis Bill</w:t>
      </w:r>
    </w:p>
    <w:p w:rsidR="3EB4FC83" w:rsidP="3EB4FC83" w:rsidRDefault="3EB4FC83" w14:paraId="5A705D9C" w14:textId="7EC29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Two groups of Republicans who emerge </w:t>
      </w:r>
      <w:proofErr w:type="gramStart"/>
      <w:r w:rsidRPr="3EB4FC83" w:rsidR="3EB4FC83">
        <w:rPr>
          <w:rFonts w:ascii="Times New Roman" w:hAnsi="Times New Roman" w:eastAsia="Times New Roman" w:cs="Times New Roman"/>
        </w:rPr>
        <w:t>at this time</w:t>
      </w:r>
      <w:proofErr w:type="gramEnd"/>
    </w:p>
    <w:p w:rsidR="3EB4FC83" w:rsidP="3EB4FC83" w:rsidRDefault="3EB4FC83" w14:paraId="773706D4" w14:textId="3BDAD31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Johnson Plan for Reconstruction </w:t>
      </w:r>
    </w:p>
    <w:p w:rsidR="3EB4FC83" w:rsidP="3EB4FC83" w:rsidRDefault="3EB4FC83" w14:paraId="4FC095F7" w14:textId="40EC90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Black Codes</w:t>
      </w:r>
    </w:p>
    <w:p w:rsidR="3EB4FC83" w:rsidP="3EB4FC83" w:rsidRDefault="3EB4FC83" w14:paraId="77E42832" w14:textId="6547303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Evolution of sharecropping</w:t>
      </w:r>
    </w:p>
    <w:p w:rsidR="3EB4FC83" w:rsidP="3EB4FC83" w:rsidRDefault="3EB4FC83" w14:paraId="6FBEA779" w14:textId="3F2A62C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"Whitewashed rebels"</w:t>
      </w:r>
    </w:p>
    <w:p w:rsidR="3EB4FC83" w:rsidP="3EB4FC83" w:rsidRDefault="3EB4FC83" w14:paraId="783D216E" w14:textId="7FFA4A3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Civil Rights Bill of 1866 </w:t>
      </w:r>
    </w:p>
    <w:p w:rsidR="3EB4FC83" w:rsidP="3EB4FC83" w:rsidRDefault="3EB4FC83" w14:paraId="3ABB9CBD" w14:textId="281251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Fourteenth Amendment 1866 </w:t>
      </w:r>
    </w:p>
    <w:p w:rsidR="3EB4FC83" w:rsidP="3EB4FC83" w:rsidRDefault="3EB4FC83" w14:paraId="572F1D83" w14:textId="22D721E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Midterm Elections</w:t>
      </w:r>
      <w:r w:rsidRPr="3EB4FC83" w:rsidR="3EB4FC83">
        <w:rPr>
          <w:rFonts w:ascii="Times New Roman" w:hAnsi="Times New Roman" w:eastAsia="Times New Roman" w:cs="Times New Roman"/>
        </w:rPr>
        <w:t xml:space="preserve">  of 1866</w:t>
      </w:r>
    </w:p>
    <w:p w:rsidR="3EB4FC83" w:rsidP="3EB4FC83" w:rsidRDefault="3EB4FC83" w14:paraId="0EF1F26C" w14:textId="2CE4150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"Swing around the circle"     </w:t>
      </w:r>
    </w:p>
    <w:p w:rsidR="3EB4FC83" w:rsidP="3EB4FC83" w:rsidRDefault="3EB4FC83" w14:paraId="7EB336BA" w14:textId="20A620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Thaddeus Stevens</w:t>
      </w:r>
    </w:p>
    <w:p w:rsidR="3EB4FC83" w:rsidP="3EB4FC83" w:rsidRDefault="3EB4FC83" w14:paraId="51AF0E35" w14:textId="5658DE2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Charles Sumner </w:t>
      </w:r>
    </w:p>
    <w:p w:rsidR="3EB4FC83" w:rsidP="3EB4FC83" w:rsidRDefault="3EB4FC83" w14:paraId="39F2F9B7" w14:textId="056CE7F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Reconstruction Act of 1867</w:t>
      </w:r>
    </w:p>
    <w:p w:rsidR="3EB4FC83" w:rsidP="3EB4FC83" w:rsidRDefault="3EB4FC83" w14:paraId="0BA5E624" w14:textId="1A13676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Fifteenth Amendment</w:t>
      </w:r>
    </w:p>
    <w:p w:rsidR="3EB4FC83" w:rsidP="3EB4FC83" w:rsidRDefault="3EB4FC83" w14:paraId="0CCA4268" w14:textId="53B3B9F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Ex </w:t>
      </w:r>
      <w:proofErr w:type="spellStart"/>
      <w:r w:rsidRPr="3EB4FC83" w:rsidR="3EB4FC83">
        <w:rPr>
          <w:rFonts w:ascii="Times New Roman" w:hAnsi="Times New Roman" w:eastAsia="Times New Roman" w:cs="Times New Roman"/>
        </w:rPr>
        <w:t>Parte</w:t>
      </w:r>
      <w:proofErr w:type="spellEnd"/>
      <w:r w:rsidRPr="3EB4FC83" w:rsidR="3EB4FC83">
        <w:rPr>
          <w:rFonts w:ascii="Times New Roman" w:hAnsi="Times New Roman" w:eastAsia="Times New Roman" w:cs="Times New Roman"/>
        </w:rPr>
        <w:t xml:space="preserve"> Milligan</w:t>
      </w:r>
    </w:p>
    <w:p w:rsidR="3EB4FC83" w:rsidP="3EB4FC83" w:rsidRDefault="3EB4FC83" w14:paraId="62CF5925" w14:textId="1320DA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(1866) "Redeemers"</w:t>
      </w:r>
    </w:p>
    <w:p w:rsidR="3EB4FC83" w:rsidP="3EB4FC83" w:rsidRDefault="3EB4FC83" w14:paraId="729F8FA0" w14:textId="09BB2B6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Hiram Revels </w:t>
      </w:r>
    </w:p>
    <w:p w:rsidR="3EB4FC83" w:rsidP="3EB4FC83" w:rsidRDefault="3EB4FC83" w14:paraId="659EFFD7" w14:textId="36E4D90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Blanch Bruce </w:t>
      </w:r>
    </w:p>
    <w:p w:rsidR="3EB4FC83" w:rsidP="3EB4FC83" w:rsidRDefault="3EB4FC83" w14:paraId="72199F8E" w14:textId="5724AA3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Ku Klux Klan</w:t>
      </w:r>
    </w:p>
    <w:p w:rsidR="3EB4FC83" w:rsidP="3EB4FC83" w:rsidRDefault="3EB4FC83" w14:paraId="4507CD46" w14:textId="61433FA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Force Acts</w:t>
      </w:r>
    </w:p>
    <w:p w:rsidR="3EB4FC83" w:rsidP="3EB4FC83" w:rsidRDefault="3EB4FC83" w14:paraId="23050819" w14:textId="6DCA33E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"</w:t>
      </w:r>
      <w:proofErr w:type="gramStart"/>
      <w:r w:rsidRPr="3EB4FC83" w:rsidR="3EB4FC83">
        <w:rPr>
          <w:rFonts w:ascii="Times New Roman" w:hAnsi="Times New Roman" w:eastAsia="Times New Roman" w:cs="Times New Roman"/>
        </w:rPr>
        <w:t>Bluff  Ben</w:t>
      </w:r>
      <w:proofErr w:type="gramEnd"/>
      <w:r w:rsidRPr="3EB4FC83" w:rsidR="3EB4FC83">
        <w:rPr>
          <w:rFonts w:ascii="Times New Roman" w:hAnsi="Times New Roman" w:eastAsia="Times New Roman" w:cs="Times New Roman"/>
        </w:rPr>
        <w:t xml:space="preserve">"  Wade </w:t>
      </w:r>
    </w:p>
    <w:p w:rsidR="3EB4FC83" w:rsidP="3EB4FC83" w:rsidRDefault="3EB4FC83" w14:paraId="3E370326" w14:textId="3250532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Army Appropriations Act </w:t>
      </w:r>
    </w:p>
    <w:p w:rsidR="3EB4FC83" w:rsidP="3EB4FC83" w:rsidRDefault="3EB4FC83" w14:paraId="3EEA2B78" w14:textId="6821D2D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 xml:space="preserve">Tenure </w:t>
      </w:r>
      <w:r w:rsidRPr="3EB4FC83" w:rsidR="3EB4FC83">
        <w:rPr>
          <w:rFonts w:ascii="Times New Roman" w:hAnsi="Times New Roman" w:eastAsia="Times New Roman" w:cs="Times New Roman"/>
        </w:rPr>
        <w:t>of Office</w:t>
      </w:r>
      <w:r w:rsidRPr="3EB4FC83" w:rsidR="3EB4FC83">
        <w:rPr>
          <w:rFonts w:ascii="Times New Roman" w:hAnsi="Times New Roman" w:eastAsia="Times New Roman" w:cs="Times New Roman"/>
        </w:rPr>
        <w:t xml:space="preserve"> Act</w:t>
      </w:r>
    </w:p>
    <w:p w:rsidR="3EB4FC83" w:rsidP="3EB4FC83" w:rsidRDefault="3EB4FC83" w14:paraId="1C519110" w14:textId="62AD7B1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Controversy over Edwin Stanton</w:t>
      </w:r>
    </w:p>
    <w:p w:rsidR="3EB4FC83" w:rsidP="3EB4FC83" w:rsidRDefault="3EB4FC83" w14:paraId="45EC42E7" w14:textId="2102E2B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Edmund G. Ross</w:t>
      </w:r>
    </w:p>
    <w:p w:rsidR="3EB4FC83" w:rsidP="3EB4FC83" w:rsidRDefault="3EB4FC83" w14:paraId="423DEA52" w14:textId="48FAFA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Impeachment</w:t>
      </w:r>
    </w:p>
    <w:p w:rsidR="3EB4FC83" w:rsidP="3EB4FC83" w:rsidRDefault="3EB4FC83" w14:paraId="4D17D35C" w14:textId="4CF559D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B4FC83" w:rsidR="3EB4FC83">
        <w:rPr>
          <w:rFonts w:ascii="Times New Roman" w:hAnsi="Times New Roman" w:eastAsia="Times New Roman" w:cs="Times New Roman"/>
        </w:rPr>
        <w:t>"Seward's Folly"</w:t>
      </w:r>
    </w:p>
    <w:p w:rsidR="3EB4FC83" w:rsidP="3EB4FC83" w:rsidRDefault="3EB4FC83" w14:paraId="7EB33DBA" w14:textId="72472E41">
      <w:pPr>
        <w:pStyle w:val="Normal"/>
        <w:ind w:left="0"/>
        <w:rPr>
          <w:rFonts w:ascii="Times New Roman" w:hAnsi="Times New Roman" w:eastAsia="Times New Roman" w:cs="Times New Roman"/>
          <w:i w:val="0"/>
          <w:iCs w:val="0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5E4F45"/>
  <w15:docId w15:val="{c8e6a2a0-ba38-4665-b929-83e26d99a049}"/>
  <w:rsids>
    <w:rsidRoot w:val="7C5E4F45"/>
    <w:rsid w:val="3EB4FC83"/>
    <w:rsid w:val="7C5E4F4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5b88bdef0134e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2019-11-22T14:15:08.7599110Z</dcterms:created>
  <dcterms:modified xsi:type="dcterms:W3CDTF">2019-11-22T14:45:50.2847512Z</dcterms:modified>
  <dc:creator>Nguyen, Lauren</dc:creator>
  <lastModifiedBy>Nguyen, Lauren</lastModifiedBy>
</coreProperties>
</file>