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6" w:rsidRDefault="00812736" w:rsidP="00812736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754077" w:rsidRDefault="00590F0A" w:rsidP="00812736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Visual</w:t>
      </w:r>
      <w:r w:rsidR="00C95E26">
        <w:rPr>
          <w:rFonts w:ascii="Century Gothic" w:hAnsi="Century Gothic"/>
          <w:b/>
          <w:sz w:val="28"/>
          <w:szCs w:val="28"/>
        </w:rPr>
        <w:t xml:space="preserve"> Impairment</w:t>
      </w:r>
      <w:r w:rsidR="00754077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754077" w:rsidRDefault="00754077" w:rsidP="00754077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2F4F71C2" wp14:editId="15CBE756">
            <wp:extent cx="6438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36" w:rsidRDefault="00812736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State/Cooperative Definition</w:t>
      </w:r>
    </w:p>
    <w:p w:rsidR="00754077" w:rsidRPr="001E3874" w:rsidRDefault="00590F0A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Visual Impairment, including blindness, means an impairment in vision that, even with corrections, adversely affects a child’s educational performance.  The term includes both partial sight and blindness.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1: Identification of a Disability</w:t>
      </w:r>
    </w:p>
    <w:p w:rsidR="00A2265D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 xml:space="preserve">Identification of Disability </w:t>
      </w:r>
    </w:p>
    <w:p w:rsidR="00BA30BC" w:rsidRDefault="00BA30BC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Medical Diagnosis: ______________________________________________________________________</w:t>
      </w:r>
    </w:p>
    <w:p w:rsidR="00C95E26" w:rsidRDefault="00754077" w:rsidP="00590F0A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4B401A">
        <w:rPr>
          <w:rFonts w:ascii="Arial Narrow" w:hAnsi="Arial Narrow"/>
          <w:sz w:val="22"/>
          <w:szCs w:val="22"/>
        </w:rPr>
        <w:t>Y</w:t>
      </w:r>
      <w:r w:rsidRPr="004B401A">
        <w:rPr>
          <w:rFonts w:ascii="Arial Narrow" w:hAnsi="Arial Narrow"/>
          <w:sz w:val="22"/>
          <w:szCs w:val="22"/>
        </w:rPr>
        <w:tab/>
        <w:t>N</w:t>
      </w:r>
      <w:r w:rsidRPr="004B40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Docum</w:t>
      </w:r>
      <w:r w:rsidR="00590F0A">
        <w:rPr>
          <w:rFonts w:ascii="Arial Narrow" w:hAnsi="Arial Narrow"/>
          <w:sz w:val="22"/>
          <w:szCs w:val="22"/>
        </w:rPr>
        <w:t>entation of visual</w:t>
      </w:r>
      <w:r w:rsidR="00A2265D">
        <w:rPr>
          <w:rFonts w:ascii="Arial Narrow" w:hAnsi="Arial Narrow"/>
          <w:sz w:val="22"/>
          <w:szCs w:val="22"/>
        </w:rPr>
        <w:t xml:space="preserve"> impairment, </w:t>
      </w:r>
      <w:r w:rsidR="00590F0A">
        <w:rPr>
          <w:rFonts w:ascii="Arial Narrow" w:hAnsi="Arial Narrow"/>
          <w:sz w:val="22"/>
          <w:szCs w:val="22"/>
        </w:rPr>
        <w:t>even with correction</w:t>
      </w:r>
      <w:r w:rsidRPr="001E3874">
        <w:rPr>
          <w:rFonts w:ascii="Arial Narrow" w:hAnsi="Arial Narrow"/>
          <w:sz w:val="22"/>
          <w:szCs w:val="22"/>
        </w:rPr>
        <w:t xml:space="preserve"> </w:t>
      </w:r>
    </w:p>
    <w:p w:rsidR="00C95E26" w:rsidRPr="00812736" w:rsidRDefault="00812736" w:rsidP="00812736">
      <w:pPr>
        <w:widowControl w:val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590F0A" w:rsidRPr="00812736">
        <w:rPr>
          <w:rFonts w:ascii="Arial Narrow" w:hAnsi="Arial Narrow"/>
          <w:sz w:val="22"/>
          <w:szCs w:val="22"/>
        </w:rPr>
        <w:t>Light perception or less in better eye</w:t>
      </w:r>
    </w:p>
    <w:p w:rsidR="00C95E26" w:rsidRPr="00812736" w:rsidRDefault="00812736" w:rsidP="00812736">
      <w:pPr>
        <w:widowControl w:val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590F0A" w:rsidRPr="00812736">
        <w:rPr>
          <w:rFonts w:ascii="Arial Narrow" w:hAnsi="Arial Narrow"/>
          <w:sz w:val="22"/>
          <w:szCs w:val="22"/>
        </w:rPr>
        <w:t>Visual acuity of 20/200 or less in the better eye (corrected)</w:t>
      </w:r>
    </w:p>
    <w:p w:rsidR="00590F0A" w:rsidRPr="00812736" w:rsidRDefault="00812736" w:rsidP="00812736">
      <w:pPr>
        <w:widowControl w:val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590F0A" w:rsidRPr="00812736">
        <w:rPr>
          <w:rFonts w:ascii="Arial Narrow" w:hAnsi="Arial Narrow"/>
          <w:sz w:val="22"/>
          <w:szCs w:val="22"/>
        </w:rPr>
        <w:t>Visual acuity of 20/70 or less in the better eye (corrected)</w:t>
      </w:r>
    </w:p>
    <w:p w:rsidR="00590F0A" w:rsidRPr="00812736" w:rsidRDefault="00812736" w:rsidP="00812736">
      <w:pPr>
        <w:widowControl w:val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590F0A" w:rsidRPr="00812736">
        <w:rPr>
          <w:rFonts w:ascii="Arial Narrow" w:hAnsi="Arial Narrow"/>
          <w:sz w:val="22"/>
          <w:szCs w:val="22"/>
        </w:rPr>
        <w:t>Visual field of 20 degrees of less</w:t>
      </w:r>
    </w:p>
    <w:p w:rsidR="00590F0A" w:rsidRPr="00812736" w:rsidRDefault="00812736" w:rsidP="00812736">
      <w:pPr>
        <w:widowControl w:val="0"/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r w:rsidR="00590F0A" w:rsidRPr="00812736">
        <w:rPr>
          <w:rFonts w:ascii="Arial Narrow" w:hAnsi="Arial Narrow"/>
          <w:sz w:val="22"/>
          <w:szCs w:val="22"/>
        </w:rPr>
        <w:t>Changing or degenerating visual conditions</w:t>
      </w:r>
    </w:p>
    <w:p w:rsidR="00754077" w:rsidRPr="0075696A" w:rsidRDefault="00754077" w:rsidP="00754077">
      <w:pPr>
        <w:widowControl w:val="0"/>
        <w:rPr>
          <w:rFonts w:ascii="Arial Narrow" w:hAnsi="Arial Narrow"/>
          <w:sz w:val="22"/>
          <w:szCs w:val="22"/>
        </w:rPr>
      </w:pPr>
    </w:p>
    <w:p w:rsidR="00590F0A" w:rsidRDefault="00590F0A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2: Determination of Adverse Effect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3: Determination of Need of Special Education Services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requires specialized instruction to address the adverse effect of the delays on educational performance.</w:t>
      </w:r>
    </w:p>
    <w:p w:rsidR="00A2265D" w:rsidRDefault="00A2265D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4: Eligibility</w:t>
      </w:r>
    </w:p>
    <w:p w:rsidR="007615F5" w:rsidRDefault="00754077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is entitled to special education services.</w:t>
      </w:r>
    </w:p>
    <w:p w:rsidR="00BA30BC" w:rsidRDefault="00BA30BC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BA30BC" w:rsidRDefault="00BA30BC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BA30BC" w:rsidRDefault="00BA30BC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BA30BC" w:rsidRDefault="00BA30BC" w:rsidP="00BA30BC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Physician/Optometry</w:t>
      </w:r>
    </w:p>
    <w:p w:rsidR="00BA30BC" w:rsidRPr="00BA30BC" w:rsidRDefault="00812736" w:rsidP="00812736">
      <w:pPr>
        <w:pStyle w:val="ListParagraph"/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</w:t>
      </w:r>
      <w:bookmarkStart w:id="0" w:name="_GoBack"/>
      <w:bookmarkEnd w:id="0"/>
      <w:r w:rsidR="00BA30BC">
        <w:rPr>
          <w:rFonts w:ascii="Arial Narrow" w:hAnsi="Arial Narrow"/>
          <w:sz w:val="22"/>
          <w:szCs w:val="22"/>
        </w:rPr>
        <w:t>Report on File</w:t>
      </w:r>
    </w:p>
    <w:sectPr w:rsidR="00BA30BC" w:rsidRPr="00BA30BC" w:rsidSect="0075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EC5"/>
    <w:multiLevelType w:val="hybridMultilevel"/>
    <w:tmpl w:val="05F602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760E3"/>
    <w:multiLevelType w:val="hybridMultilevel"/>
    <w:tmpl w:val="4FBE8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7"/>
    <w:rsid w:val="00346DBD"/>
    <w:rsid w:val="00590F0A"/>
    <w:rsid w:val="00754077"/>
    <w:rsid w:val="00812736"/>
    <w:rsid w:val="00A2265D"/>
    <w:rsid w:val="00BA30BC"/>
    <w:rsid w:val="00C95E26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420B51"/>
  <w15:chartTrackingRefBased/>
  <w15:docId w15:val="{BD3154C8-2BE5-4A39-9930-A42174F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4</cp:revision>
  <cp:lastPrinted>2016-05-25T15:50:00Z</cp:lastPrinted>
  <dcterms:created xsi:type="dcterms:W3CDTF">2016-05-25T15:50:00Z</dcterms:created>
  <dcterms:modified xsi:type="dcterms:W3CDTF">2016-06-07T15:46:00Z</dcterms:modified>
</cp:coreProperties>
</file>