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541" w:rsidRPr="00A46541" w:rsidRDefault="00A46541" w:rsidP="00A46541">
      <w:pPr>
        <w:rPr>
          <w:sz w:val="28"/>
          <w:szCs w:val="28"/>
          <w:u w:val="single"/>
        </w:rPr>
      </w:pPr>
      <w:bookmarkStart w:id="0" w:name="_GoBack"/>
      <w:bookmarkEnd w:id="0"/>
      <w:r w:rsidRPr="00A46541">
        <w:rPr>
          <w:sz w:val="28"/>
          <w:szCs w:val="28"/>
          <w:u w:val="single"/>
        </w:rPr>
        <w:t>NHS Paving requirements (RFP 20-025)</w:t>
      </w:r>
    </w:p>
    <w:p w:rsidR="00A46541" w:rsidRPr="00A46541" w:rsidRDefault="00A46541" w:rsidP="00A46541">
      <w:pPr>
        <w:rPr>
          <w:sz w:val="28"/>
          <w:szCs w:val="28"/>
        </w:rPr>
      </w:pPr>
    </w:p>
    <w:p w:rsidR="00A46541" w:rsidRDefault="00A46541" w:rsidP="00A46541">
      <w:pPr>
        <w:numPr>
          <w:ilvl w:val="0"/>
          <w:numId w:val="1"/>
        </w:numPr>
        <w:rPr>
          <w:rFonts w:eastAsia="Times New Roman"/>
          <w:sz w:val="28"/>
          <w:szCs w:val="28"/>
        </w:rPr>
      </w:pPr>
      <w:r w:rsidRPr="00A46541">
        <w:rPr>
          <w:rFonts w:eastAsia="Times New Roman"/>
          <w:sz w:val="28"/>
          <w:szCs w:val="28"/>
        </w:rPr>
        <w:t>Clean a section of the existing track, if partially reused to remove dirt and debris. Remove the high jump pad and relocate inside the new track.</w:t>
      </w:r>
    </w:p>
    <w:p w:rsidR="00A46541" w:rsidRPr="00A46541" w:rsidRDefault="00A46541" w:rsidP="00A46541">
      <w:pPr>
        <w:ind w:left="720"/>
        <w:rPr>
          <w:rFonts w:eastAsia="Times New Roman"/>
          <w:sz w:val="28"/>
          <w:szCs w:val="28"/>
        </w:rPr>
      </w:pPr>
    </w:p>
    <w:p w:rsidR="00A46541" w:rsidRDefault="00A46541" w:rsidP="00A46541">
      <w:pPr>
        <w:numPr>
          <w:ilvl w:val="0"/>
          <w:numId w:val="1"/>
        </w:numPr>
        <w:rPr>
          <w:rFonts w:eastAsia="Times New Roman"/>
          <w:sz w:val="28"/>
          <w:szCs w:val="28"/>
        </w:rPr>
      </w:pPr>
      <w:r w:rsidRPr="00A46541">
        <w:rPr>
          <w:rFonts w:eastAsia="Times New Roman"/>
          <w:sz w:val="28"/>
          <w:szCs w:val="28"/>
        </w:rPr>
        <w:t>Install geo-textile fabric over structural cracks, if any of the existing track is reused.</w:t>
      </w:r>
    </w:p>
    <w:p w:rsidR="00A46541" w:rsidRPr="00A46541" w:rsidRDefault="00A46541" w:rsidP="00A46541">
      <w:pPr>
        <w:ind w:left="720"/>
        <w:rPr>
          <w:rFonts w:eastAsia="Times New Roman"/>
          <w:sz w:val="28"/>
          <w:szCs w:val="28"/>
        </w:rPr>
      </w:pPr>
    </w:p>
    <w:p w:rsidR="00A46541" w:rsidRDefault="00A46541" w:rsidP="00CC5831">
      <w:pPr>
        <w:numPr>
          <w:ilvl w:val="0"/>
          <w:numId w:val="1"/>
        </w:numPr>
        <w:rPr>
          <w:rFonts w:eastAsia="Times New Roman"/>
          <w:sz w:val="28"/>
          <w:szCs w:val="28"/>
        </w:rPr>
      </w:pPr>
      <w:r w:rsidRPr="00A46541">
        <w:rPr>
          <w:rFonts w:eastAsia="Times New Roman"/>
          <w:sz w:val="28"/>
          <w:szCs w:val="28"/>
        </w:rPr>
        <w:t xml:space="preserve">Apply a tack coat at an application rate of 0.05 gal/sy to running track if any portion is reused. </w:t>
      </w:r>
    </w:p>
    <w:p w:rsidR="00A46541" w:rsidRPr="00A46541" w:rsidRDefault="00A46541" w:rsidP="00A46541">
      <w:pPr>
        <w:rPr>
          <w:rFonts w:eastAsia="Times New Roman"/>
          <w:sz w:val="28"/>
          <w:szCs w:val="28"/>
        </w:rPr>
      </w:pPr>
    </w:p>
    <w:p w:rsidR="00A46541" w:rsidRDefault="00A46541" w:rsidP="00A46541">
      <w:pPr>
        <w:numPr>
          <w:ilvl w:val="0"/>
          <w:numId w:val="1"/>
        </w:numPr>
        <w:rPr>
          <w:rFonts w:eastAsia="Times New Roman"/>
          <w:sz w:val="28"/>
          <w:szCs w:val="28"/>
        </w:rPr>
      </w:pPr>
      <w:r w:rsidRPr="00A46541">
        <w:rPr>
          <w:rFonts w:eastAsia="Times New Roman"/>
          <w:sz w:val="28"/>
          <w:szCs w:val="28"/>
        </w:rPr>
        <w:t>Install a 1” Permaflex asphalt binder course to running track.</w:t>
      </w:r>
    </w:p>
    <w:p w:rsidR="00A46541" w:rsidRDefault="00A46541" w:rsidP="00A46541">
      <w:pPr>
        <w:pStyle w:val="ListParagraph"/>
        <w:rPr>
          <w:rFonts w:eastAsia="Times New Roman"/>
          <w:sz w:val="28"/>
          <w:szCs w:val="28"/>
        </w:rPr>
      </w:pPr>
    </w:p>
    <w:p w:rsidR="00A46541" w:rsidRDefault="00A46541" w:rsidP="00A46541">
      <w:pPr>
        <w:numPr>
          <w:ilvl w:val="0"/>
          <w:numId w:val="1"/>
        </w:numPr>
        <w:rPr>
          <w:rFonts w:eastAsia="Times New Roman"/>
          <w:sz w:val="28"/>
          <w:szCs w:val="28"/>
        </w:rPr>
      </w:pPr>
      <w:r w:rsidRPr="00A46541">
        <w:rPr>
          <w:rFonts w:eastAsia="Times New Roman"/>
          <w:sz w:val="28"/>
          <w:szCs w:val="28"/>
        </w:rPr>
        <w:t>Install a 1.25” type II asphalt topping to running track and high jump pad.</w:t>
      </w:r>
    </w:p>
    <w:p w:rsidR="00A46541" w:rsidRPr="00A46541" w:rsidRDefault="00A46541" w:rsidP="00A46541">
      <w:pPr>
        <w:rPr>
          <w:rFonts w:eastAsia="Times New Roman"/>
          <w:sz w:val="28"/>
          <w:szCs w:val="28"/>
        </w:rPr>
      </w:pPr>
    </w:p>
    <w:p w:rsidR="00A46541" w:rsidRDefault="00A46541" w:rsidP="00A46541">
      <w:pPr>
        <w:numPr>
          <w:ilvl w:val="0"/>
          <w:numId w:val="1"/>
        </w:numPr>
        <w:rPr>
          <w:rFonts w:eastAsia="Times New Roman"/>
          <w:sz w:val="28"/>
          <w:szCs w:val="28"/>
        </w:rPr>
      </w:pPr>
      <w:r w:rsidRPr="00A46541">
        <w:rPr>
          <w:rFonts w:eastAsia="Times New Roman"/>
          <w:sz w:val="28"/>
          <w:szCs w:val="28"/>
        </w:rPr>
        <w:t>Layout and stripe running track per NFHS rules and regulations.</w:t>
      </w:r>
    </w:p>
    <w:p w:rsidR="00A46541" w:rsidRPr="00A46541" w:rsidRDefault="00A46541" w:rsidP="00A46541">
      <w:pPr>
        <w:rPr>
          <w:rFonts w:eastAsia="Times New Roman"/>
          <w:sz w:val="28"/>
          <w:szCs w:val="28"/>
        </w:rPr>
      </w:pPr>
    </w:p>
    <w:p w:rsidR="00A46541" w:rsidRPr="00A46541" w:rsidRDefault="00A46541" w:rsidP="00A46541">
      <w:pPr>
        <w:numPr>
          <w:ilvl w:val="0"/>
          <w:numId w:val="1"/>
        </w:numPr>
        <w:rPr>
          <w:rFonts w:eastAsia="Times New Roman"/>
          <w:sz w:val="28"/>
          <w:szCs w:val="28"/>
        </w:rPr>
      </w:pPr>
      <w:r w:rsidRPr="00A46541">
        <w:rPr>
          <w:rFonts w:eastAsia="Times New Roman"/>
          <w:sz w:val="28"/>
          <w:szCs w:val="28"/>
        </w:rPr>
        <w:t>Build a 3’ asphalt long jump lane and sand pit between back of end zone and high jump pad. Grade, Stone base and 1.5” asphalt binder course and 1.25”type II asphalt topping and compact to 95% standard proctor.</w:t>
      </w:r>
    </w:p>
    <w:p w:rsidR="00676610" w:rsidRDefault="00676610"/>
    <w:sectPr w:rsidR="00676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F00FE"/>
    <w:multiLevelType w:val="hybridMultilevel"/>
    <w:tmpl w:val="F0AA6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41"/>
    <w:rsid w:val="00213314"/>
    <w:rsid w:val="00676610"/>
    <w:rsid w:val="00A4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BDEFF-E5B3-4E97-BDAD-4557EB6C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5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4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Deese, Jessica</dc:creator>
  <cp:keywords/>
  <dc:description/>
  <cp:lastModifiedBy>Deese, Jessica</cp:lastModifiedBy>
  <cp:revision>2</cp:revision>
  <dcterms:created xsi:type="dcterms:W3CDTF">2020-01-16T23:03:00Z</dcterms:created>
  <dcterms:modified xsi:type="dcterms:W3CDTF">2020-01-16T23:03:00Z</dcterms:modified>
</cp:coreProperties>
</file>