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A54D" w14:textId="025D0976" w:rsidR="00DF7CF4" w:rsidRPr="00EF0720" w:rsidRDefault="007837AB" w:rsidP="00EF0720">
      <w:pPr>
        <w:jc w:val="center"/>
        <w:rPr>
          <w:rFonts w:ascii="PBBlueberryMuffin Medium" w:hAnsi="PBBlueberryMuffin Medium"/>
          <w:sz w:val="40"/>
          <w:szCs w:val="40"/>
        </w:rPr>
      </w:pPr>
      <w:bookmarkStart w:id="0" w:name="_GoBack"/>
      <w:bookmarkEnd w:id="0"/>
      <w:r w:rsidRPr="00EF0720">
        <w:rPr>
          <w:rFonts w:ascii="PBBlueberryMuffin Medium" w:hAnsi="PBBlueberryMuffin Medium"/>
          <w:sz w:val="40"/>
          <w:szCs w:val="40"/>
        </w:rPr>
        <w:t>Mrs. Lucas’s Weekly News</w:t>
      </w:r>
    </w:p>
    <w:p w14:paraId="0AC6556A" w14:textId="6040A9F0" w:rsidR="007837AB" w:rsidRPr="00EF0720" w:rsidRDefault="001C57F5" w:rsidP="00DF7CF4">
      <w:pPr>
        <w:jc w:val="center"/>
        <w:rPr>
          <w:rFonts w:ascii="PBBlueberryMuffin Medium" w:hAnsi="PBBlueberryMuffin Medium"/>
          <w:sz w:val="40"/>
          <w:szCs w:val="40"/>
        </w:rPr>
      </w:pPr>
      <w:r w:rsidRPr="00EF0720">
        <w:rPr>
          <w:rFonts w:ascii="PBBlueberryMuffin Medium" w:hAnsi="PBBlueberryMuffin Medium"/>
          <w:sz w:val="40"/>
          <w:szCs w:val="40"/>
        </w:rPr>
        <w:t xml:space="preserve"> </w:t>
      </w:r>
      <w:r w:rsidR="000E7D72">
        <w:rPr>
          <w:rFonts w:ascii="PBBlueberryMuffin Medium" w:hAnsi="PBBlueberryMuffin Medium"/>
          <w:sz w:val="40"/>
          <w:szCs w:val="40"/>
        </w:rPr>
        <w:t>September 21-25, 2020</w:t>
      </w:r>
    </w:p>
    <w:p w14:paraId="401C3D36" w14:textId="77777777" w:rsidR="00DB75CD" w:rsidRDefault="00DF7CF4" w:rsidP="009513D9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F0720">
        <w:rPr>
          <w:rFonts w:ascii="Century Gothic" w:hAnsi="Century Gothic"/>
          <w:sz w:val="28"/>
          <w:szCs w:val="28"/>
        </w:rPr>
        <w:tab/>
      </w:r>
      <w:r w:rsidR="007837AB" w:rsidRPr="00EF0720">
        <w:rPr>
          <w:rFonts w:ascii="Century Gothic" w:hAnsi="Century Gothic"/>
          <w:sz w:val="28"/>
          <w:szCs w:val="28"/>
        </w:rPr>
        <w:t xml:space="preserve">We have had an amazing week! Thanks so much for helping it go smoothly! </w:t>
      </w:r>
      <w:r w:rsidR="00EF0720" w:rsidRPr="00EF0720">
        <w:rPr>
          <w:rFonts w:ascii="Century Gothic" w:hAnsi="Century Gothic"/>
          <w:sz w:val="28"/>
          <w:szCs w:val="28"/>
        </w:rPr>
        <w:t>Please sign up for remind if you have not already! Remember to sign your child’s behavior calendar daily. Also, p</w:t>
      </w:r>
      <w:r w:rsidR="00416DF8" w:rsidRPr="00EF0720">
        <w:rPr>
          <w:rFonts w:ascii="Century Gothic" w:hAnsi="Century Gothic"/>
          <w:sz w:val="28"/>
          <w:szCs w:val="28"/>
        </w:rPr>
        <w:t xml:space="preserve">lease sign and date the paper on </w:t>
      </w:r>
      <w:r w:rsidR="00416DF8" w:rsidRPr="00DB75CD">
        <w:rPr>
          <w:rFonts w:ascii="Century Gothic" w:hAnsi="Century Gothic"/>
          <w:sz w:val="28"/>
          <w:szCs w:val="28"/>
        </w:rPr>
        <w:t>the left to ensure you saw the Tuesday Folder</w:t>
      </w:r>
      <w:r w:rsidR="00EF0720" w:rsidRPr="00DB75CD">
        <w:rPr>
          <w:rFonts w:ascii="Century Gothic" w:hAnsi="Century Gothic"/>
          <w:sz w:val="28"/>
          <w:szCs w:val="28"/>
        </w:rPr>
        <w:t xml:space="preserve"> in addition to the stapled graded papers and return both in the Tuesday Folder</w:t>
      </w:r>
      <w:r w:rsidR="00416DF8" w:rsidRPr="00DB75CD">
        <w:rPr>
          <w:rFonts w:ascii="Century Gothic" w:hAnsi="Century Gothic"/>
          <w:sz w:val="28"/>
          <w:szCs w:val="28"/>
        </w:rPr>
        <w:t xml:space="preserve">. </w:t>
      </w:r>
    </w:p>
    <w:p w14:paraId="450EB1A8" w14:textId="6D9B9A56" w:rsidR="00EF0720" w:rsidRPr="00EF0720" w:rsidRDefault="00DB75CD" w:rsidP="009513D9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8"/>
          <w:szCs w:val="28"/>
        </w:rPr>
      </w:pPr>
      <w:r w:rsidRPr="00DB75CD">
        <w:rPr>
          <w:rFonts w:ascii="Century Gothic" w:hAnsi="Century Gothic"/>
          <w:sz w:val="28"/>
          <w:szCs w:val="28"/>
        </w:rPr>
        <w:t>You can expect as the year progresses to have nightly homework. The nightly homework will be either to re-read a story we have read in class or to do a short page based on questions from the story or skills of the week. I will send out an outline of what should be practiced when as soon as all regular homework starts coming home. Right now, your child will only have a minimal nightly homework to help get them adjusted. Remember everyone should be also reading a book of their choice nightly. Each week you should practice spelling words and review the sight words/high-frequency words listed on the newsletter. Homework should not take more that 30 minutes per night.</w:t>
      </w:r>
      <w:r w:rsidRPr="00DB75CD">
        <w:rPr>
          <w:rFonts w:ascii="CenturyGothic" w:hAnsi="CenturyGothic"/>
          <w:sz w:val="28"/>
          <w:szCs w:val="28"/>
        </w:rPr>
        <w:t xml:space="preserve"> </w:t>
      </w:r>
    </w:p>
    <w:p w14:paraId="2419C62D" w14:textId="77777777" w:rsidR="008D2458" w:rsidRPr="00EF0720" w:rsidRDefault="008D2458" w:rsidP="00DF7CF4">
      <w:pPr>
        <w:rPr>
          <w:rFonts w:ascii="Century Gothic" w:hAnsi="Century Gothic"/>
          <w:sz w:val="28"/>
          <w:szCs w:val="28"/>
        </w:rPr>
      </w:pPr>
    </w:p>
    <w:tbl>
      <w:tblPr>
        <w:tblW w:w="11541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2"/>
        <w:gridCol w:w="3560"/>
        <w:gridCol w:w="3849"/>
      </w:tblGrid>
      <w:tr w:rsidR="000E7D72" w14:paraId="1F801AAA" w14:textId="77777777" w:rsidTr="009513D9">
        <w:trPr>
          <w:trHeight w:val="5854"/>
        </w:trPr>
        <w:tc>
          <w:tcPr>
            <w:tcW w:w="4132" w:type="dxa"/>
          </w:tcPr>
          <w:p w14:paraId="6B6B9CF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Reading Skills</w:t>
            </w:r>
          </w:p>
          <w:p w14:paraId="1A71E91B" w14:textId="06FB94FF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Short </w:t>
            </w:r>
            <w:r w:rsidR="00901D6C">
              <w:rPr>
                <w:rFonts w:ascii="Century Gothic" w:eastAsia="Century Gothic" w:hAnsi="Century Gothic" w:cs="Century Gothic"/>
              </w:rPr>
              <w:t xml:space="preserve">a sound and Short a word families </w:t>
            </w:r>
          </w:p>
          <w:p w14:paraId="1F0872F9" w14:textId="301E350A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Examples: c</w:t>
            </w:r>
            <w:r w:rsidRP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>
              <w:rPr>
                <w:rFonts w:ascii="Century Gothic" w:eastAsia="Century Gothic" w:hAnsi="Century Gothic" w:cs="Century Gothic"/>
              </w:rPr>
              <w:t>, m</w:t>
            </w:r>
            <w:r w:rsid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 w:rsidR="00901D6C" w:rsidRPr="00901D6C">
              <w:rPr>
                <w:rFonts w:ascii="Century Gothic" w:eastAsia="Century Gothic" w:hAnsi="Century Gothic" w:cs="Century Gothic"/>
              </w:rPr>
              <w:t>,</w:t>
            </w:r>
            <w:r w:rsidR="00901D6C">
              <w:rPr>
                <w:rFonts w:ascii="Century Gothic" w:eastAsia="Century Gothic" w:hAnsi="Century Gothic" w:cs="Century Gothic"/>
              </w:rPr>
              <w:t xml:space="preserve"> S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  <w:r w:rsidR="00901D6C">
              <w:rPr>
                <w:rFonts w:ascii="Century Gothic" w:eastAsia="Century Gothic" w:hAnsi="Century Gothic" w:cs="Century Gothic"/>
              </w:rPr>
              <w:t>, p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</w:p>
          <w:p w14:paraId="1A48A0C5" w14:textId="2B7144CD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6F4C719E" w14:textId="502A7744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901D6C">
              <w:rPr>
                <w:rFonts w:ascii="Century Gothic" w:eastAsia="Century Gothic" w:hAnsi="Century Gothic" w:cs="Century Gothic"/>
              </w:rPr>
              <w:t>6-10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</w:p>
          <w:p w14:paraId="62AFA23F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6F041CD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Grammar</w:t>
            </w:r>
          </w:p>
          <w:p w14:paraId="4A191310" w14:textId="10A14B82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 w:rsidRPr="00901D6C">
              <w:rPr>
                <w:rFonts w:ascii="Century Gothic" w:eastAsia="Century Gothic" w:hAnsi="Century Gothic" w:cs="Century Gothic"/>
                <w:bCs/>
              </w:rPr>
              <w:t xml:space="preserve"> </w:t>
            </w:r>
            <w:r w:rsidR="00901D6C" w:rsidRPr="00901D6C">
              <w:rPr>
                <w:rFonts w:ascii="Century Gothic" w:eastAsia="Century Gothic" w:hAnsi="Century Gothic" w:cs="Century Gothic"/>
                <w:bCs/>
              </w:rPr>
              <w:t>Proper</w:t>
            </w:r>
            <w:r w:rsidR="00901D6C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Nouns </w:t>
            </w:r>
          </w:p>
          <w:p w14:paraId="3EFD327E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</w:t>
            </w:r>
          </w:p>
          <w:p w14:paraId="1286D1E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Spelling Words</w:t>
            </w:r>
          </w:p>
          <w:p w14:paraId="592F8BB8" w14:textId="7ACD2780" w:rsidR="000E7D72" w:rsidRDefault="009513D9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Pat, map, ham, sat, man, nap, can, cab, ran, bat</w:t>
            </w:r>
            <w:r w:rsidR="000E7D72">
              <w:rPr>
                <w:rFonts w:ascii="Century Gothic" w:eastAsia="Century Gothic" w:hAnsi="Century Gothic" w:cs="Century Gothic"/>
              </w:rPr>
              <w:t xml:space="preserve"> (</w:t>
            </w:r>
            <w:r w:rsidR="00901D6C">
              <w:rPr>
                <w:rFonts w:ascii="Century Gothic" w:eastAsia="Century Gothic" w:hAnsi="Century Gothic" w:cs="Century Gothic"/>
              </w:rPr>
              <w:t>students will have to spell these</w:t>
            </w:r>
            <w:r w:rsidR="000E7D72">
              <w:rPr>
                <w:rFonts w:ascii="Century Gothic" w:eastAsia="Century Gothic" w:hAnsi="Century Gothic" w:cs="Century Gothic"/>
              </w:rPr>
              <w:t>)</w:t>
            </w:r>
          </w:p>
          <w:p w14:paraId="100FF4E7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4F32FA57" w14:textId="3754C091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*Test on </w:t>
            </w:r>
            <w:r w:rsidR="00901D6C">
              <w:rPr>
                <w:rFonts w:ascii="Century Gothic" w:eastAsia="Century Gothic" w:hAnsi="Century Gothic" w:cs="Century Gothic"/>
              </w:rPr>
              <w:t>Friday</w:t>
            </w:r>
            <w:r>
              <w:rPr>
                <w:rFonts w:ascii="Century Gothic" w:eastAsia="Century Gothic" w:hAnsi="Century Gothic" w:cs="Century Gothic"/>
              </w:rPr>
              <w:t xml:space="preserve">, September </w:t>
            </w:r>
            <w:r w:rsidR="00901D6C">
              <w:rPr>
                <w:rFonts w:ascii="Century Gothic" w:eastAsia="Century Gothic" w:hAnsi="Century Gothic" w:cs="Century Gothic"/>
              </w:rPr>
              <w:t>25</w:t>
            </w:r>
            <w:r w:rsidR="00901D6C" w:rsidRPr="00901D6C">
              <w:rPr>
                <w:rFonts w:ascii="Century Gothic" w:eastAsia="Century Gothic" w:hAnsi="Century Gothic" w:cs="Century Gothic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</w:rPr>
              <w:t>*</w:t>
            </w:r>
          </w:p>
          <w:p w14:paraId="71BAACD3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218516F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High-Frequency Words</w:t>
            </w:r>
          </w:p>
          <w:p w14:paraId="5644AF61" w14:textId="206A270B" w:rsidR="000E7D72" w:rsidRPr="009513D9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A, green, I, see, one, the, we, like</w:t>
            </w:r>
            <w:r w:rsidR="00901D6C">
              <w:rPr>
                <w:rFonts w:ascii="Century Gothic" w:eastAsia="Century Gothic" w:hAnsi="Century Gothic" w:cs="Century Gothic"/>
              </w:rPr>
              <w:t>,</w:t>
            </w:r>
            <w:r w:rsidR="00901D6C">
              <w:rPr>
                <w:rFonts w:ascii="Century Gothic" w:hAnsi="Century Gothic"/>
              </w:rPr>
              <w:t xml:space="preserve"> as, jump, us</w:t>
            </w:r>
            <w:r>
              <w:rPr>
                <w:rFonts w:ascii="Century Gothic" w:eastAsia="Century Gothic" w:hAnsi="Century Gothic" w:cs="Century Gothic"/>
              </w:rPr>
              <w:t xml:space="preserve"> (Students must be able to read these)</w:t>
            </w:r>
          </w:p>
        </w:tc>
        <w:tc>
          <w:tcPr>
            <w:tcW w:w="3560" w:type="dxa"/>
          </w:tcPr>
          <w:p w14:paraId="2408F93A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Math</w:t>
            </w:r>
          </w:p>
          <w:p w14:paraId="074DE982" w14:textId="40EB6984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Identifying and Recognizing numbers 1-120</w:t>
            </w:r>
          </w:p>
          <w:p w14:paraId="223BBD34" w14:textId="68D63BF8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7DC78F41" w14:textId="6BCB3C4B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Skip Counting by 2s, 5s, and 10s</w:t>
            </w:r>
          </w:p>
          <w:p w14:paraId="5303E5FC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79AD281" w14:textId="716063C3" w:rsidR="000E7D72" w:rsidRDefault="000E7D72" w:rsidP="009E498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901D6C">
              <w:rPr>
                <w:rFonts w:ascii="Century Gothic" w:eastAsia="Century Gothic" w:hAnsi="Century Gothic" w:cs="Century Gothic"/>
              </w:rPr>
              <w:t>5</w:t>
            </w:r>
            <w:r w:rsidR="009168B0">
              <w:rPr>
                <w:rFonts w:ascii="Century Gothic" w:eastAsia="Century Gothic" w:hAnsi="Century Gothic" w:cs="Century Gothic"/>
              </w:rPr>
              <w:t>-</w:t>
            </w:r>
            <w:r w:rsidR="00901D6C">
              <w:rPr>
                <w:rFonts w:ascii="Century Gothic" w:eastAsia="Century Gothic" w:hAnsi="Century Gothic" w:cs="Century Gothic"/>
              </w:rPr>
              <w:t>13</w:t>
            </w:r>
            <w:r>
              <w:rPr>
                <w:rFonts w:ascii="Century Gothic" w:eastAsia="Century Gothic" w:hAnsi="Century Gothic" w:cs="Century Gothic"/>
              </w:rPr>
              <w:t xml:space="preserve">     </w:t>
            </w:r>
          </w:p>
        </w:tc>
        <w:tc>
          <w:tcPr>
            <w:tcW w:w="3849" w:type="dxa"/>
          </w:tcPr>
          <w:p w14:paraId="698A968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Social Studies/Science</w:t>
            </w:r>
          </w:p>
          <w:p w14:paraId="56FF1B32" w14:textId="77777777" w:rsidR="000E7D72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will </w:t>
            </w:r>
            <w:r w:rsidR="000E7D72">
              <w:rPr>
                <w:rFonts w:ascii="Century Gothic" w:eastAsia="Century Gothic" w:hAnsi="Century Gothic" w:cs="Century Gothic"/>
              </w:rPr>
              <w:t>discuss our community</w:t>
            </w:r>
            <w:r>
              <w:rPr>
                <w:rFonts w:ascii="Century Gothic" w:eastAsia="Century Gothic" w:hAnsi="Century Gothic" w:cs="Century Gothic"/>
              </w:rPr>
              <w:t>, rules and laws.</w:t>
            </w:r>
          </w:p>
          <w:p w14:paraId="41E435B7" w14:textId="77777777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212EE7D2" w14:textId="6F988BEB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 will discuss Johnny Appleseed.</w:t>
            </w:r>
          </w:p>
        </w:tc>
      </w:tr>
    </w:tbl>
    <w:p w14:paraId="173F5B2E" w14:textId="51F9BF95" w:rsidR="000E7D72" w:rsidRPr="009513D9" w:rsidRDefault="000E7D72" w:rsidP="009513D9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Upcoming Events:</w:t>
      </w:r>
    </w:p>
    <w:p w14:paraId="7499A16A" w14:textId="19E034B1" w:rsidR="000E7D72" w:rsidRDefault="000E7D72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September 25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>
        <w:rPr>
          <w:rFonts w:ascii="Century Gothic" w:eastAsia="Century Gothic" w:hAnsi="Century Gothic" w:cs="Century Gothic"/>
          <w:sz w:val="28"/>
          <w:szCs w:val="28"/>
        </w:rPr>
        <w:t>-T-Shirt sales end</w:t>
      </w:r>
    </w:p>
    <w:p w14:paraId="49521FB9" w14:textId="77777777" w:rsidR="009168B0" w:rsidRDefault="009168B0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721730DD" w14:textId="7EBA80FF" w:rsidR="009513D9" w:rsidRDefault="009513D9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3F3BA6F" w14:textId="77777777" w:rsidR="009513D9" w:rsidRDefault="009513D9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489680E" w14:textId="77777777" w:rsidR="000E7D72" w:rsidRDefault="000E7D72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D93914F" w14:textId="77777777" w:rsidR="004E2562" w:rsidRPr="004E2562" w:rsidRDefault="004E2562" w:rsidP="004E2562">
      <w:pPr>
        <w:ind w:left="1080"/>
        <w:rPr>
          <w:rFonts w:ascii="Century Gothic" w:hAnsi="Century Gothic"/>
          <w:sz w:val="28"/>
          <w:szCs w:val="28"/>
        </w:rPr>
      </w:pPr>
    </w:p>
    <w:sectPr w:rsidR="004E2562" w:rsidRPr="004E2562" w:rsidSect="0095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BlueberryMuffin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37F"/>
    <w:multiLevelType w:val="hybridMultilevel"/>
    <w:tmpl w:val="A736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8187E"/>
    <w:multiLevelType w:val="multilevel"/>
    <w:tmpl w:val="B88C791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7674E6"/>
    <w:multiLevelType w:val="hybridMultilevel"/>
    <w:tmpl w:val="D366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27073"/>
    <w:multiLevelType w:val="hybridMultilevel"/>
    <w:tmpl w:val="9B06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8518B"/>
    <w:multiLevelType w:val="hybridMultilevel"/>
    <w:tmpl w:val="ECFAE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0369A"/>
    <w:multiLevelType w:val="hybridMultilevel"/>
    <w:tmpl w:val="C40A63E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38A12C4"/>
    <w:multiLevelType w:val="hybridMultilevel"/>
    <w:tmpl w:val="5FC4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82125"/>
    <w:multiLevelType w:val="hybridMultilevel"/>
    <w:tmpl w:val="7DAE1150"/>
    <w:lvl w:ilvl="0" w:tplc="01DCD2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90A73EF"/>
    <w:multiLevelType w:val="hybridMultilevel"/>
    <w:tmpl w:val="B88C791C"/>
    <w:lvl w:ilvl="0" w:tplc="0C50A8A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C93E0C"/>
    <w:multiLevelType w:val="hybridMultilevel"/>
    <w:tmpl w:val="1E36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8782B"/>
    <w:multiLevelType w:val="hybridMultilevel"/>
    <w:tmpl w:val="D5FC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F"/>
    <w:rsid w:val="000609D5"/>
    <w:rsid w:val="000C3EF9"/>
    <w:rsid w:val="000E7D72"/>
    <w:rsid w:val="00101848"/>
    <w:rsid w:val="0018303A"/>
    <w:rsid w:val="00194426"/>
    <w:rsid w:val="001C57F5"/>
    <w:rsid w:val="001E52B9"/>
    <w:rsid w:val="001F4A34"/>
    <w:rsid w:val="00223274"/>
    <w:rsid w:val="002D4C99"/>
    <w:rsid w:val="003354C6"/>
    <w:rsid w:val="003514AE"/>
    <w:rsid w:val="00397476"/>
    <w:rsid w:val="003C5A64"/>
    <w:rsid w:val="003E6566"/>
    <w:rsid w:val="00416DF8"/>
    <w:rsid w:val="004172CE"/>
    <w:rsid w:val="00446E33"/>
    <w:rsid w:val="00495D4E"/>
    <w:rsid w:val="004A58F7"/>
    <w:rsid w:val="004C2179"/>
    <w:rsid w:val="004E2562"/>
    <w:rsid w:val="004F37DF"/>
    <w:rsid w:val="005329A3"/>
    <w:rsid w:val="00557474"/>
    <w:rsid w:val="00591AA1"/>
    <w:rsid w:val="005D45AE"/>
    <w:rsid w:val="00635CF4"/>
    <w:rsid w:val="006A13CC"/>
    <w:rsid w:val="006D7016"/>
    <w:rsid w:val="00726DDA"/>
    <w:rsid w:val="007321DB"/>
    <w:rsid w:val="00752F18"/>
    <w:rsid w:val="007837AB"/>
    <w:rsid w:val="00790412"/>
    <w:rsid w:val="007D53B9"/>
    <w:rsid w:val="0082239D"/>
    <w:rsid w:val="00826EFF"/>
    <w:rsid w:val="008800E1"/>
    <w:rsid w:val="008A0098"/>
    <w:rsid w:val="008A2DD9"/>
    <w:rsid w:val="008C5339"/>
    <w:rsid w:val="008D2458"/>
    <w:rsid w:val="00901D6C"/>
    <w:rsid w:val="00904D57"/>
    <w:rsid w:val="009168B0"/>
    <w:rsid w:val="009513D9"/>
    <w:rsid w:val="009B55FB"/>
    <w:rsid w:val="009E7ED4"/>
    <w:rsid w:val="00A464A9"/>
    <w:rsid w:val="00AE24E6"/>
    <w:rsid w:val="00AF58EB"/>
    <w:rsid w:val="00C91B48"/>
    <w:rsid w:val="00C92390"/>
    <w:rsid w:val="00CC5BF7"/>
    <w:rsid w:val="00D10FDA"/>
    <w:rsid w:val="00D13B3D"/>
    <w:rsid w:val="00D91B35"/>
    <w:rsid w:val="00DB75CD"/>
    <w:rsid w:val="00DF7CF4"/>
    <w:rsid w:val="00E34B6A"/>
    <w:rsid w:val="00EB57D9"/>
    <w:rsid w:val="00EE59E9"/>
    <w:rsid w:val="00EF0720"/>
    <w:rsid w:val="00F513DF"/>
    <w:rsid w:val="00F701CD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C611-F0A1-4873-ACE1-A5EBAD97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Lucas</dc:creator>
  <cp:lastModifiedBy>Heather Lucas</cp:lastModifiedBy>
  <cp:revision>2</cp:revision>
  <cp:lastPrinted>2018-08-17T18:37:00Z</cp:lastPrinted>
  <dcterms:created xsi:type="dcterms:W3CDTF">2020-09-24T16:36:00Z</dcterms:created>
  <dcterms:modified xsi:type="dcterms:W3CDTF">2020-09-24T16:36:00Z</dcterms:modified>
</cp:coreProperties>
</file>