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F" w:rsidRPr="00E93FFA" w:rsidRDefault="00A7770C" w:rsidP="00A7770C">
      <w:pPr>
        <w:jc w:val="center"/>
        <w:rPr>
          <w:b/>
          <w:color w:val="31849B" w:themeColor="accent5" w:themeShade="BF"/>
          <w:sz w:val="28"/>
        </w:rPr>
      </w:pPr>
      <w:bookmarkStart w:id="0" w:name="_GoBack"/>
      <w:bookmarkEnd w:id="0"/>
      <w:r w:rsidRPr="00E93FFA">
        <w:rPr>
          <w:b/>
          <w:color w:val="31849B" w:themeColor="accent5" w:themeShade="BF"/>
          <w:sz w:val="28"/>
        </w:rPr>
        <w:t>Sta</w:t>
      </w:r>
      <w:r w:rsidR="00F57866">
        <w:rPr>
          <w:b/>
          <w:color w:val="31849B" w:themeColor="accent5" w:themeShade="BF"/>
          <w:sz w:val="28"/>
        </w:rPr>
        <w:t xml:space="preserve">te Approved Training Provider </w:t>
      </w:r>
      <w:r w:rsidRPr="00E93FFA">
        <w:rPr>
          <w:b/>
          <w:color w:val="31849B" w:themeColor="accent5" w:themeShade="BF"/>
          <w:sz w:val="28"/>
        </w:rPr>
        <w:t>Planning Guide</w:t>
      </w: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816"/>
        <w:gridCol w:w="3816"/>
        <w:gridCol w:w="3816"/>
      </w:tblGrid>
      <w:tr w:rsidR="007D4AD1" w:rsidTr="0049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7D4AD1" w:rsidRPr="00905C58" w:rsidRDefault="007D4AD1" w:rsidP="00A7770C">
            <w:pPr>
              <w:jc w:val="center"/>
              <w:rPr>
                <w:sz w:val="24"/>
              </w:rPr>
            </w:pPr>
            <w:r w:rsidRPr="00905C58">
              <w:rPr>
                <w:sz w:val="24"/>
              </w:rPr>
              <w:t>Topic</w:t>
            </w: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</w:tcPr>
          <w:p w:rsidR="007D4AD1" w:rsidRPr="00905C58" w:rsidRDefault="007D4AD1" w:rsidP="00A77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05C58">
              <w:rPr>
                <w:sz w:val="24"/>
              </w:rPr>
              <w:t>Key Messages</w:t>
            </w:r>
            <w:r>
              <w:rPr>
                <w:sz w:val="24"/>
              </w:rPr>
              <w:t xml:space="preserve"> for Your Audience</w:t>
            </w: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</w:tcPr>
          <w:p w:rsidR="007D4AD1" w:rsidRPr="00905C58" w:rsidRDefault="007D4AD1" w:rsidP="007D4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Training Strategies</w:t>
            </w: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</w:tcPr>
          <w:p w:rsidR="007D4AD1" w:rsidRPr="00905C58" w:rsidRDefault="007D4AD1" w:rsidP="00A77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05C58">
              <w:rPr>
                <w:sz w:val="24"/>
              </w:rPr>
              <w:t>Resources</w:t>
            </w:r>
            <w:r>
              <w:rPr>
                <w:sz w:val="24"/>
              </w:rPr>
              <w:t xml:space="preserve"> to Meet Your Goals</w:t>
            </w: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Pr="001F2DC7" w:rsidRDefault="007D4AD1" w:rsidP="00A7770C">
            <w:pPr>
              <w:jc w:val="center"/>
              <w:rPr>
                <w:sz w:val="24"/>
              </w:rPr>
            </w:pPr>
            <w:r w:rsidRPr="00E94E6B">
              <w:rPr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104C4D8" wp14:editId="5F0093B8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265430</wp:posOffset>
                  </wp:positionV>
                  <wp:extent cx="556260" cy="551815"/>
                  <wp:effectExtent l="0" t="0" r="0" b="635"/>
                  <wp:wrapSquare wrapText="bothSides"/>
                  <wp:docPr id="1026" name="Picture 2" descr="C:\Users\Cabrera_C\AppData\Local\Microsoft\Windows\Temporary Internet Files\Content.IE5\3Y0PK1GC\MC9000566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Cabrera_C\AppData\Local\Microsoft\Windows\Temporary Internet Files\Content.IE5\3Y0PK1GC\MC9000566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18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Purposes of S.B. 191</w:t>
            </w:r>
            <w:r w:rsidRPr="00E94E6B">
              <w:rPr>
                <w:b w:val="0"/>
                <w:bCs w:val="0"/>
                <w:noProof/>
                <w:color w:val="auto"/>
              </w:rPr>
              <w:t xml:space="preserve"> </w:t>
            </w:r>
          </w:p>
        </w:tc>
        <w:tc>
          <w:tcPr>
            <w:tcW w:w="381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8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8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ED080B">
            <w:pPr>
              <w:jc w:val="center"/>
              <w:rPr>
                <w:sz w:val="24"/>
              </w:rPr>
            </w:pPr>
            <w:r w:rsidRPr="007D4AD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B4DE2C" wp14:editId="7EBC339E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243205</wp:posOffset>
                  </wp:positionV>
                  <wp:extent cx="396240" cy="588645"/>
                  <wp:effectExtent l="0" t="0" r="3810" b="1905"/>
                  <wp:wrapSquare wrapText="bothSides"/>
                  <wp:docPr id="7" name="Picture 7" descr="C:\Users\pare_d\AppData\Local\Microsoft\Windows\Temporary Internet Files\Content.IE5\2WRZ2VDQ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re_d\AppData\Local\Microsoft\Windows\Temporary Internet Files\Content.IE5\2WRZ2VDQ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Critical Effects of S.B. 11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  <w:r w:rsidRPr="007D4AD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D129E3" wp14:editId="724092BF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271145</wp:posOffset>
                  </wp:positionV>
                  <wp:extent cx="735330" cy="487680"/>
                  <wp:effectExtent l="0" t="0" r="762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oriti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Priorities of Implementation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47FAC" w:rsidP="00747FAC">
            <w:pPr>
              <w:jc w:val="center"/>
              <w:rPr>
                <w:sz w:val="24"/>
              </w:rPr>
            </w:pPr>
            <w:r w:rsidRPr="00747FAC">
              <w:t>Evaluation Process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FCE70D" wp14:editId="5E044DBB">
                  <wp:extent cx="854015" cy="738673"/>
                  <wp:effectExtent l="0" t="0" r="381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05" cy="74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47FAC" w:rsidP="007D4AD1">
            <w:pPr>
              <w:jc w:val="center"/>
              <w:rPr>
                <w:sz w:val="24"/>
              </w:rPr>
            </w:pPr>
            <w:r w:rsidRPr="007D4AD1">
              <w:t>Definition of Effectiveness</w:t>
            </w:r>
            <w:r w:rsidRPr="00E94E6B">
              <w:rPr>
                <w:b w:val="0"/>
                <w:bCs w:val="0"/>
                <w:noProof/>
                <w:color w:val="auto"/>
              </w:rPr>
              <w:t xml:space="preserve"> </w:t>
            </w:r>
            <w:r w:rsidRPr="00E94E6B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215265</wp:posOffset>
                  </wp:positionV>
                  <wp:extent cx="1017905" cy="664845"/>
                  <wp:effectExtent l="0" t="0" r="0" b="1905"/>
                  <wp:wrapSquare wrapText="bothSides"/>
                  <wp:docPr id="2" name="Picture 2" descr="C:\Users\pare_d\AppData\Local\Microsoft\Windows\Temporary Internet Files\Content.IE5\2WRZ2VDQ\MP9004393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pare_d\AppData\Local\Microsoft\Windows\Temporary Internet Files\Content.IE5\2WRZ2VDQ\MP9004393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648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9A2F54" w:rsidP="00747FAC">
            <w:pPr>
              <w:jc w:val="center"/>
              <w:rPr>
                <w:sz w:val="24"/>
              </w:rPr>
            </w:pPr>
            <w:r w:rsidRPr="007D4AD1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A527DE6" wp14:editId="39B4ABEF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267970</wp:posOffset>
                  </wp:positionV>
                  <wp:extent cx="741680" cy="654685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ri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Rubric Structure &amp; Components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A77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7D4AD1" w:rsidRDefault="007D4AD1">
      <w:r>
        <w:rPr>
          <w:b/>
          <w:bCs/>
        </w:rPr>
        <w:br w:type="page"/>
      </w: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816"/>
        <w:gridCol w:w="3816"/>
        <w:gridCol w:w="3816"/>
      </w:tblGrid>
      <w:tr w:rsidR="007D4AD1" w:rsidTr="0049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1F2DC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Topic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Pr="00EB7E48" w:rsidRDefault="007D4AD1" w:rsidP="00216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B7E48">
              <w:rPr>
                <w:sz w:val="24"/>
              </w:rPr>
              <w:t>Key Messages for Your Audience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Pr="00EB7E48" w:rsidRDefault="007D4AD1" w:rsidP="00216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B7E48">
              <w:rPr>
                <w:sz w:val="24"/>
              </w:rPr>
              <w:t>Training Strategies/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Pr="00EB7E48" w:rsidRDefault="007D4AD1" w:rsidP="00216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B7E48">
              <w:rPr>
                <w:sz w:val="24"/>
              </w:rPr>
              <w:t>Resources to Meet Your Goals</w:t>
            </w: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</w:tcPr>
          <w:p w:rsidR="009A2F54" w:rsidRPr="007D4AD1" w:rsidRDefault="009A2F54" w:rsidP="009A2F54">
            <w:pPr>
              <w:jc w:val="center"/>
            </w:pPr>
            <w:r w:rsidRPr="007D4AD1">
              <w:rPr>
                <w:noProof/>
              </w:rPr>
              <w:t>Scoring the Rubric</w:t>
            </w:r>
          </w:p>
          <w:p w:rsidR="007D4AD1" w:rsidRPr="00747FAC" w:rsidRDefault="009A2F54" w:rsidP="001F2DC7">
            <w:pPr>
              <w:jc w:val="center"/>
              <w:rPr>
                <w:sz w:val="24"/>
              </w:rPr>
            </w:pPr>
            <w:r w:rsidRPr="007D4AD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AA7C838" wp14:editId="71B8FEFB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113665</wp:posOffset>
                  </wp:positionV>
                  <wp:extent cx="932815" cy="531495"/>
                  <wp:effectExtent l="0" t="0" r="635" b="1905"/>
                  <wp:wrapSquare wrapText="bothSides"/>
                  <wp:docPr id="3" name="Picture 3" descr="C:\Users\pare_d\AppData\Local\Microsoft\Windows\Temporary Internet Files\Content.IE5\08NITNQW\MC900078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e_d\AppData\Local\Microsoft\Windows\Temporary Internet Files\Content.IE5\08NITNQW\MC900078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9A2F54" w:rsidP="001F2DC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 wp14:anchorId="2DAD2D8A" wp14:editId="67B8DCEC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178435</wp:posOffset>
                  </wp:positionV>
                  <wp:extent cx="672465" cy="67945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lu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Making Sense of the Evaluation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9A2F5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9A2F54" w:rsidP="00747FA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3A00491D" wp14:editId="3801AF48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201295</wp:posOffset>
                  </wp:positionV>
                  <wp:extent cx="1146810" cy="66294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eemen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91" b="19277"/>
                          <a:stretch/>
                        </pic:blipFill>
                        <pic:spPr bwMode="auto">
                          <a:xfrm>
                            <a:off x="0" y="0"/>
                            <a:ext cx="1146810" cy="66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IRR vs. IRR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9A2F5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Pr="00747FAC" w:rsidRDefault="009A2F54" w:rsidP="001F2DC7">
            <w:pPr>
              <w:jc w:val="center"/>
            </w:pPr>
            <w:r w:rsidRPr="007D4AD1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4A6C8E0" wp14:editId="4D75170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198755</wp:posOffset>
                  </wp:positionV>
                  <wp:extent cx="612140" cy="6546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are to Lear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Understanding the Elements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9A2F5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47FAC" w:rsidP="001F2DC7">
            <w:pPr>
              <w:jc w:val="center"/>
              <w:rPr>
                <w:sz w:val="24"/>
              </w:rPr>
            </w:pPr>
            <w:r w:rsidRPr="007D4AD1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9B51912" wp14:editId="638FB7D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250190</wp:posOffset>
                  </wp:positionV>
                  <wp:extent cx="474345" cy="539750"/>
                  <wp:effectExtent l="0" t="0" r="1905" b="0"/>
                  <wp:wrapSquare wrapText="bothSides"/>
                  <wp:docPr id="4" name="Picture 4" descr="C:\Users\pare_d\AppData\Local\Microsoft\Windows\Temporary Internet Files\Content.IE5\13A23SUA\MC9003892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e_d\AppData\Local\Microsoft\Windows\Temporary Internet Files\Content.IE5\13A23SUA\MC9003892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AD1">
              <w:t>Metrics for Calibration</w:t>
            </w:r>
            <w:r w:rsidRPr="007D4AD1">
              <w:rPr>
                <w:noProof/>
              </w:rPr>
              <w:t xml:space="preserve"> 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D4AD1" w:rsidTr="0049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D4AD1" w:rsidRDefault="007D4AD1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D4AD1" w:rsidRDefault="007D4AD1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E40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Pr="00AA5B7D" w:rsidRDefault="00747FAC" w:rsidP="001F2DC7">
            <w:pPr>
              <w:jc w:val="center"/>
            </w:pPr>
            <w:r w:rsidRPr="00AA5B7D">
              <w:t>Elevate Colorado</w:t>
            </w:r>
          </w:p>
          <w:p w:rsidR="00747FAC" w:rsidRDefault="00747FAC" w:rsidP="001F2DC7">
            <w:pPr>
              <w:jc w:val="center"/>
              <w:rPr>
                <w:sz w:val="24"/>
              </w:rPr>
            </w:pPr>
            <w:r w:rsidRPr="00AA5B7D">
              <w:rPr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0024A3F7" wp14:editId="18B2D8D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24130</wp:posOffset>
                  </wp:positionV>
                  <wp:extent cx="1929130" cy="7759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"/>
                          <a:stretch/>
                        </pic:blipFill>
                        <pic:spPr bwMode="auto">
                          <a:xfrm>
                            <a:off x="0" y="0"/>
                            <a:ext cx="1929130" cy="77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E40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E40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E40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E40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747FAC" w:rsidRDefault="00747FAC">
      <w:r>
        <w:rPr>
          <w:b/>
          <w:bCs/>
        </w:rPr>
        <w:br w:type="page"/>
      </w: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816"/>
        <w:gridCol w:w="3816"/>
        <w:gridCol w:w="3816"/>
      </w:tblGrid>
      <w:tr w:rsidR="00747FAC" w:rsidTr="00D3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 w:val="restart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noProof/>
              </w:rPr>
            </w:pPr>
            <w:r w:rsidRPr="00AA5B7D"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279368B" wp14:editId="3F2E5CF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278765</wp:posOffset>
                  </wp:positionV>
                  <wp:extent cx="904875" cy="715645"/>
                  <wp:effectExtent l="0" t="0" r="9525" b="8255"/>
                  <wp:wrapSquare wrapText="bothSides"/>
                  <wp:docPr id="6" name="Picture 6" descr="C:\Users\pare_d\AppData\Local\Microsoft\Windows\Temporary Internet Files\Content.IE5\MU3VKI0M\MC9003387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re_d\AppData\Local\Microsoft\Windows\Temporary Internet Files\Content.IE5\MU3VKI0M\MC9003387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B7D">
              <w:t>Measures of Student Learning</w:t>
            </w:r>
            <w:r w:rsidRPr="00AA5B7D">
              <w:rPr>
                <w:noProof/>
              </w:rPr>
              <w:t xml:space="preserve"> </w:t>
            </w:r>
          </w:p>
          <w:p w:rsidR="0039202A" w:rsidRDefault="0039202A" w:rsidP="001F2DC7">
            <w:pPr>
              <w:jc w:val="center"/>
              <w:rPr>
                <w:noProof/>
              </w:rPr>
            </w:pPr>
          </w:p>
          <w:p w:rsidR="0039202A" w:rsidRDefault="0039202A" w:rsidP="001F2DC7">
            <w:pPr>
              <w:jc w:val="center"/>
              <w:rPr>
                <w:noProof/>
              </w:rPr>
            </w:pPr>
          </w:p>
          <w:p w:rsidR="0039202A" w:rsidRDefault="0039202A" w:rsidP="001F2DC7">
            <w:pPr>
              <w:jc w:val="center"/>
              <w:rPr>
                <w:noProof/>
              </w:rPr>
            </w:pPr>
          </w:p>
          <w:p w:rsidR="0039202A" w:rsidRDefault="0039202A" w:rsidP="001F2DC7">
            <w:pPr>
              <w:jc w:val="center"/>
              <w:rPr>
                <w:noProof/>
              </w:rPr>
            </w:pPr>
          </w:p>
          <w:p w:rsidR="0039202A" w:rsidRDefault="0039202A" w:rsidP="001F2DC7">
            <w:pPr>
              <w:jc w:val="center"/>
              <w:rPr>
                <w:noProof/>
              </w:rPr>
            </w:pPr>
          </w:p>
          <w:p w:rsidR="0039202A" w:rsidRDefault="0039202A" w:rsidP="001F2DC7">
            <w:pPr>
              <w:jc w:val="center"/>
              <w:rPr>
                <w:sz w:val="24"/>
              </w:rPr>
            </w:pPr>
            <w:r>
              <w:rPr>
                <w:noProof/>
              </w:rPr>
              <w:t>Rules and Alignment of the Systems</w:t>
            </w: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8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</w:tr>
      <w:tr w:rsidR="00747FAC" w:rsidTr="00460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D32E0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460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D32E0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47FAC" w:rsidTr="0039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747FAC" w:rsidRDefault="00747FAC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DAEEF3" w:themeFill="accent5" w:themeFillTint="33"/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747FAC" w:rsidRPr="00460569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747FAC" w:rsidRDefault="00747FAC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202A" w:rsidTr="0039202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39202A" w:rsidRDefault="0039202A" w:rsidP="001F2DC7">
            <w:pPr>
              <w:jc w:val="center"/>
              <w:rPr>
                <w:sz w:val="24"/>
              </w:rPr>
            </w:pPr>
            <w:r w:rsidRPr="0039202A">
              <w:t>MSL – Coaching Conversations</w:t>
            </w: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auto"/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39202A" w:rsidRPr="00460569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202A" w:rsidTr="0039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39202A" w:rsidRDefault="0039202A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DAEEF3" w:themeFill="accent5" w:themeFillTint="33"/>
          </w:tcPr>
          <w:p w:rsidR="0039202A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39202A" w:rsidRPr="00460569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39202A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202A" w:rsidTr="0039202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39202A" w:rsidRDefault="0039202A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auto"/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39202A" w:rsidRPr="00460569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202A" w:rsidTr="0039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39202A" w:rsidRDefault="0039202A" w:rsidP="001F2DC7">
            <w:pPr>
              <w:jc w:val="center"/>
              <w:rPr>
                <w:sz w:val="24"/>
              </w:rPr>
            </w:pPr>
            <w:r w:rsidRPr="0039202A">
              <w:t>MSL – Final Thoughts</w:t>
            </w:r>
          </w:p>
        </w:tc>
        <w:tc>
          <w:tcPr>
            <w:tcW w:w="3816" w:type="dxa"/>
            <w:tcBorders>
              <w:left w:val="single" w:sz="8" w:space="0" w:color="4BACC6" w:themeColor="accent5"/>
              <w:right w:val="single" w:sz="6" w:space="0" w:color="4BACC6" w:themeColor="accent5"/>
            </w:tcBorders>
            <w:shd w:val="clear" w:color="auto" w:fill="DAEEF3" w:themeFill="accent5" w:themeFillTint="33"/>
          </w:tcPr>
          <w:p w:rsidR="0039202A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39202A" w:rsidRPr="00460569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</w:tcPr>
          <w:p w:rsidR="0039202A" w:rsidRDefault="0039202A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202A" w:rsidTr="0039202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39202A" w:rsidRDefault="0039202A" w:rsidP="001F2DC7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6" w:space="0" w:color="4BACC6" w:themeColor="accent5"/>
            </w:tcBorders>
            <w:shd w:val="clear" w:color="auto" w:fill="auto"/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816" w:type="dxa"/>
            <w:tcBorders>
              <w:left w:val="single" w:sz="6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39202A" w:rsidRPr="00460569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AEEF3" w:themeColor="accent5" w:themeTint="33"/>
                <w:sz w:val="28"/>
              </w:rPr>
            </w:pPr>
          </w:p>
        </w:tc>
        <w:tc>
          <w:tcPr>
            <w:tcW w:w="381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9202A" w:rsidRDefault="0039202A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94E6B" w:rsidRDefault="00E94E6B" w:rsidP="00AA5B7D">
      <w:pPr>
        <w:rPr>
          <w:b/>
          <w:sz w:val="28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F2DC7" w:rsidTr="002D2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"/>
          </w:tcPr>
          <w:p w:rsidR="001F2DC7" w:rsidRPr="00E94E6B" w:rsidRDefault="001F2DC7" w:rsidP="00A7770C">
            <w:pPr>
              <w:jc w:val="center"/>
              <w:rPr>
                <w:sz w:val="28"/>
              </w:rPr>
            </w:pPr>
            <w:r w:rsidRPr="00E94E6B">
              <w:rPr>
                <w:sz w:val="28"/>
              </w:rPr>
              <w:t>Next Steps</w:t>
            </w: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Pr="00E94E6B" w:rsidRDefault="001F2DC7" w:rsidP="00A7770C">
            <w:pPr>
              <w:jc w:val="center"/>
              <w:rPr>
                <w:sz w:val="28"/>
              </w:rPr>
            </w:pPr>
            <w:r w:rsidRPr="00E94E6B">
              <w:rPr>
                <w:sz w:val="28"/>
              </w:rPr>
              <w:t>Requirement 1</w:t>
            </w:r>
          </w:p>
        </w:tc>
        <w:tc>
          <w:tcPr>
            <w:tcW w:w="7308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A77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Requirement 2</w:t>
            </w: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F2DC7" w:rsidTr="002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6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</w:tcPr>
          <w:p w:rsidR="001F2DC7" w:rsidRDefault="001F2DC7" w:rsidP="00460569">
            <w:pPr>
              <w:rPr>
                <w:b w:val="0"/>
                <w:sz w:val="28"/>
              </w:rPr>
            </w:pPr>
          </w:p>
        </w:tc>
        <w:tc>
          <w:tcPr>
            <w:tcW w:w="73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F2DC7" w:rsidRDefault="001F2DC7" w:rsidP="00460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1F2DC7" w:rsidRPr="00A7770C" w:rsidRDefault="001F2DC7" w:rsidP="00A7770C">
      <w:pPr>
        <w:jc w:val="center"/>
        <w:rPr>
          <w:b/>
          <w:sz w:val="28"/>
        </w:rPr>
      </w:pPr>
    </w:p>
    <w:sectPr w:rsidR="001F2DC7" w:rsidRPr="00A7770C" w:rsidSect="00A777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C"/>
    <w:rsid w:val="000668B6"/>
    <w:rsid w:val="001F2DC7"/>
    <w:rsid w:val="002D2F64"/>
    <w:rsid w:val="0039202A"/>
    <w:rsid w:val="00453290"/>
    <w:rsid w:val="00460569"/>
    <w:rsid w:val="004968E4"/>
    <w:rsid w:val="00594A4B"/>
    <w:rsid w:val="00747FAC"/>
    <w:rsid w:val="00796687"/>
    <w:rsid w:val="007D4AD1"/>
    <w:rsid w:val="008423E1"/>
    <w:rsid w:val="00861349"/>
    <w:rsid w:val="00905C58"/>
    <w:rsid w:val="009A2F54"/>
    <w:rsid w:val="00A7770C"/>
    <w:rsid w:val="00AA5B7D"/>
    <w:rsid w:val="00DC1DF2"/>
    <w:rsid w:val="00E06881"/>
    <w:rsid w:val="00E93FFA"/>
    <w:rsid w:val="00E94E6B"/>
    <w:rsid w:val="00EA7357"/>
    <w:rsid w:val="00EB7E48"/>
    <w:rsid w:val="00ED080B"/>
    <w:rsid w:val="00F155A7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2D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F2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F2D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F2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Bivens, Mary</cp:lastModifiedBy>
  <cp:revision>2</cp:revision>
  <cp:lastPrinted>2014-01-13T21:15:00Z</cp:lastPrinted>
  <dcterms:created xsi:type="dcterms:W3CDTF">2014-02-12T18:35:00Z</dcterms:created>
  <dcterms:modified xsi:type="dcterms:W3CDTF">2014-02-12T18:35:00Z</dcterms:modified>
</cp:coreProperties>
</file>