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B01" w:rsidRDefault="00406182" w:rsidP="00844B01">
      <w:pPr>
        <w:pStyle w:val="NoSpacing"/>
      </w:pPr>
      <w:bookmarkStart w:id="0" w:name="_GoBack"/>
      <w:bookmarkEnd w:id="0"/>
      <w:r>
        <w:rPr>
          <w:noProof/>
        </w:rPr>
        <w:drawing>
          <wp:anchor distT="0" distB="0" distL="114300" distR="114300" simplePos="0" relativeHeight="251658240" behindDoc="0" locked="0" layoutInCell="1" allowOverlap="0">
            <wp:simplePos x="0" y="0"/>
            <wp:positionH relativeFrom="column">
              <wp:posOffset>352044</wp:posOffset>
            </wp:positionH>
            <wp:positionV relativeFrom="paragraph">
              <wp:posOffset>-35050</wp:posOffset>
            </wp:positionV>
            <wp:extent cx="1135380" cy="742188"/>
            <wp:effectExtent l="0" t="0" r="0" b="0"/>
            <wp:wrapSquare wrapText="bothSides"/>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4"/>
                    <a:stretch>
                      <a:fillRect/>
                    </a:stretch>
                  </pic:blipFill>
                  <pic:spPr>
                    <a:xfrm>
                      <a:off x="0" y="0"/>
                      <a:ext cx="1135380" cy="742188"/>
                    </a:xfrm>
                    <a:prstGeom prst="rect">
                      <a:avLst/>
                    </a:prstGeom>
                  </pic:spPr>
                </pic:pic>
              </a:graphicData>
            </a:graphic>
          </wp:anchor>
        </w:drawing>
      </w:r>
      <w:r>
        <w:rPr>
          <w:b/>
        </w:rPr>
        <w:t>ANNUAL RAMAH NAVAJO FAIR AND RODEO</w:t>
      </w:r>
      <w:r w:rsidR="00844B01" w:rsidRPr="00844B01">
        <w:rPr>
          <w:sz w:val="24"/>
        </w:rPr>
        <w:t xml:space="preserve">, </w:t>
      </w:r>
      <w:r w:rsidR="00844B01" w:rsidRPr="00844B01">
        <w:rPr>
          <w:b/>
          <w:sz w:val="24"/>
        </w:rPr>
        <w:t>Pine Hill, NM 87357</w:t>
      </w:r>
    </w:p>
    <w:p w:rsidR="00A86E93" w:rsidRDefault="00844B01" w:rsidP="00844B01">
      <w:pPr>
        <w:pStyle w:val="NoSpacing"/>
      </w:pPr>
      <w:r>
        <w:t>August 22, 2019 to August 25, 2019</w:t>
      </w:r>
    </w:p>
    <w:p w:rsidR="00A86E93" w:rsidRDefault="00406182">
      <w:pPr>
        <w:tabs>
          <w:tab w:val="center" w:pos="3438"/>
          <w:tab w:val="center" w:pos="7427"/>
        </w:tabs>
        <w:spacing w:after="0"/>
      </w:pPr>
      <w:r>
        <w:tab/>
      </w:r>
      <w:r>
        <w:rPr>
          <w:b/>
        </w:rPr>
        <w:t>VENDOR / EXHIBTOR BOOTH APPLICATION</w:t>
      </w:r>
      <w:r>
        <w:rPr>
          <w:b/>
        </w:rPr>
        <w:tab/>
      </w:r>
      <w:r>
        <w:t>Exhibit No.</w:t>
      </w:r>
    </w:p>
    <w:tbl>
      <w:tblPr>
        <w:tblStyle w:val="TableGrid"/>
        <w:tblW w:w="10061" w:type="dxa"/>
        <w:tblInd w:w="-38" w:type="dxa"/>
        <w:tblCellMar>
          <w:top w:w="34" w:type="dxa"/>
          <w:left w:w="38" w:type="dxa"/>
          <w:right w:w="115" w:type="dxa"/>
        </w:tblCellMar>
        <w:tblLook w:val="04A0" w:firstRow="1" w:lastRow="0" w:firstColumn="1" w:lastColumn="0" w:noHBand="0" w:noVBand="1"/>
      </w:tblPr>
      <w:tblGrid>
        <w:gridCol w:w="2616"/>
        <w:gridCol w:w="3181"/>
        <w:gridCol w:w="4264"/>
      </w:tblGrid>
      <w:tr w:rsidR="00EB25EA" w:rsidTr="00EB25EA">
        <w:trPr>
          <w:trHeight w:val="298"/>
        </w:trPr>
        <w:tc>
          <w:tcPr>
            <w:tcW w:w="2616" w:type="dxa"/>
            <w:tcBorders>
              <w:top w:val="single" w:sz="15" w:space="0" w:color="000000"/>
              <w:left w:val="single" w:sz="15" w:space="0" w:color="000000"/>
              <w:bottom w:val="single" w:sz="15" w:space="0" w:color="000000"/>
              <w:right w:val="single" w:sz="15" w:space="0" w:color="000000"/>
            </w:tcBorders>
          </w:tcPr>
          <w:p w:rsidR="00EB25EA" w:rsidRDefault="00EB25EA">
            <w:r>
              <w:t>Name(s)</w:t>
            </w:r>
          </w:p>
        </w:tc>
        <w:tc>
          <w:tcPr>
            <w:tcW w:w="3181" w:type="dxa"/>
            <w:tcBorders>
              <w:top w:val="single" w:sz="15" w:space="0" w:color="000000"/>
              <w:left w:val="single" w:sz="15" w:space="0" w:color="000000"/>
              <w:bottom w:val="single" w:sz="15" w:space="0" w:color="000000"/>
              <w:right w:val="single" w:sz="15" w:space="0" w:color="000000"/>
            </w:tcBorders>
          </w:tcPr>
          <w:p w:rsidR="00EB25EA" w:rsidRDefault="00EB25EA">
            <w:r>
              <w:t>Phone (with area code)</w:t>
            </w:r>
          </w:p>
        </w:tc>
        <w:tc>
          <w:tcPr>
            <w:tcW w:w="4264" w:type="dxa"/>
            <w:tcBorders>
              <w:top w:val="single" w:sz="15" w:space="0" w:color="000000"/>
              <w:left w:val="single" w:sz="15" w:space="0" w:color="000000"/>
              <w:bottom w:val="single" w:sz="15" w:space="0" w:color="000000"/>
              <w:right w:val="single" w:sz="15" w:space="0" w:color="000000"/>
            </w:tcBorders>
          </w:tcPr>
          <w:p w:rsidR="00EB25EA" w:rsidRDefault="00EB25EA">
            <w:r>
              <w:t>Email</w:t>
            </w:r>
          </w:p>
        </w:tc>
      </w:tr>
      <w:tr w:rsidR="00EB25EA" w:rsidTr="00EB25EA">
        <w:trPr>
          <w:trHeight w:val="343"/>
        </w:trPr>
        <w:tc>
          <w:tcPr>
            <w:tcW w:w="2616" w:type="dxa"/>
            <w:tcBorders>
              <w:top w:val="single" w:sz="15" w:space="0" w:color="000000"/>
              <w:left w:val="single" w:sz="15" w:space="0" w:color="000000"/>
              <w:bottom w:val="single" w:sz="8" w:space="0" w:color="000000"/>
              <w:right w:val="single" w:sz="15" w:space="0" w:color="000000"/>
            </w:tcBorders>
          </w:tcPr>
          <w:p w:rsidR="00EB25EA" w:rsidRDefault="00EB25EA"/>
        </w:tc>
        <w:tc>
          <w:tcPr>
            <w:tcW w:w="3181" w:type="dxa"/>
            <w:vMerge w:val="restart"/>
            <w:tcBorders>
              <w:top w:val="single" w:sz="15" w:space="0" w:color="000000"/>
              <w:left w:val="single" w:sz="15" w:space="0" w:color="000000"/>
              <w:bottom w:val="single" w:sz="15" w:space="0" w:color="000000"/>
              <w:right w:val="single" w:sz="15" w:space="0" w:color="000000"/>
            </w:tcBorders>
          </w:tcPr>
          <w:p w:rsidR="00EB25EA" w:rsidRDefault="00EB25EA"/>
        </w:tc>
        <w:tc>
          <w:tcPr>
            <w:tcW w:w="4264" w:type="dxa"/>
            <w:vMerge w:val="restart"/>
            <w:tcBorders>
              <w:top w:val="single" w:sz="15" w:space="0" w:color="000000"/>
              <w:left w:val="single" w:sz="15" w:space="0" w:color="000000"/>
              <w:bottom w:val="single" w:sz="15" w:space="0" w:color="000000"/>
              <w:right w:val="single" w:sz="15" w:space="0" w:color="000000"/>
            </w:tcBorders>
          </w:tcPr>
          <w:p w:rsidR="00EB25EA" w:rsidRDefault="00EB25EA"/>
        </w:tc>
      </w:tr>
      <w:tr w:rsidR="00EB25EA" w:rsidTr="00EB25EA">
        <w:trPr>
          <w:trHeight w:val="350"/>
        </w:trPr>
        <w:tc>
          <w:tcPr>
            <w:tcW w:w="2616" w:type="dxa"/>
            <w:tcBorders>
              <w:top w:val="single" w:sz="8" w:space="0" w:color="000000"/>
              <w:left w:val="single" w:sz="15" w:space="0" w:color="000000"/>
              <w:bottom w:val="single" w:sz="15" w:space="0" w:color="000000"/>
              <w:right w:val="single" w:sz="15" w:space="0" w:color="000000"/>
            </w:tcBorders>
          </w:tcPr>
          <w:p w:rsidR="00EB25EA" w:rsidRDefault="00EB25EA"/>
        </w:tc>
        <w:tc>
          <w:tcPr>
            <w:tcW w:w="0" w:type="auto"/>
            <w:vMerge/>
            <w:tcBorders>
              <w:top w:val="nil"/>
              <w:left w:val="single" w:sz="15" w:space="0" w:color="000000"/>
              <w:bottom w:val="single" w:sz="15" w:space="0" w:color="000000"/>
              <w:right w:val="single" w:sz="15" w:space="0" w:color="000000"/>
            </w:tcBorders>
          </w:tcPr>
          <w:p w:rsidR="00EB25EA" w:rsidRDefault="00EB25EA"/>
        </w:tc>
        <w:tc>
          <w:tcPr>
            <w:tcW w:w="4264" w:type="dxa"/>
            <w:vMerge/>
            <w:tcBorders>
              <w:top w:val="nil"/>
              <w:left w:val="single" w:sz="15" w:space="0" w:color="000000"/>
              <w:bottom w:val="single" w:sz="15" w:space="0" w:color="000000"/>
              <w:right w:val="single" w:sz="15" w:space="0" w:color="000000"/>
            </w:tcBorders>
          </w:tcPr>
          <w:p w:rsidR="00EB25EA" w:rsidRDefault="00EB25EA"/>
        </w:tc>
      </w:tr>
      <w:tr w:rsidR="00A86E93">
        <w:trPr>
          <w:trHeight w:val="588"/>
        </w:trPr>
        <w:tc>
          <w:tcPr>
            <w:tcW w:w="10061" w:type="dxa"/>
            <w:gridSpan w:val="3"/>
            <w:tcBorders>
              <w:top w:val="single" w:sz="15" w:space="0" w:color="000000"/>
              <w:left w:val="single" w:sz="15" w:space="0" w:color="000000"/>
              <w:bottom w:val="single" w:sz="15" w:space="0" w:color="000000"/>
              <w:right w:val="single" w:sz="15" w:space="0" w:color="000000"/>
            </w:tcBorders>
          </w:tcPr>
          <w:p w:rsidR="00A86E93" w:rsidRDefault="00406182">
            <w:r>
              <w:t>Name of Organization</w:t>
            </w:r>
            <w:r w:rsidR="00EB25EA">
              <w:t>/Vendor</w:t>
            </w:r>
          </w:p>
        </w:tc>
      </w:tr>
    </w:tbl>
    <w:p w:rsidR="00EB25EA" w:rsidRPr="0081089B" w:rsidRDefault="00406182">
      <w:pPr>
        <w:spacing w:after="101"/>
        <w:ind w:left="-5" w:hanging="10"/>
        <w:rPr>
          <w:color w:val="FF0000"/>
        </w:rPr>
      </w:pPr>
      <w:r>
        <w:t xml:space="preserve">To reserve a booth, a completed vendor application form with payment must be submitted to the RNSB Business Office.  Booths are limited and will be reserved on a first pay, first come basis. Payments will only be made by cash or money order…no Personal Checks.   Food vendors must show their Food Handler's permit at the time of payment and displayed during hours of operation.    </w:t>
      </w:r>
      <w:r w:rsidR="0081089B" w:rsidRPr="0081089B">
        <w:rPr>
          <w:color w:val="FF0000"/>
        </w:rPr>
        <w:t xml:space="preserve">Vendor </w:t>
      </w:r>
      <w:r w:rsidR="00777E26">
        <w:rPr>
          <w:color w:val="FF0000"/>
        </w:rPr>
        <w:t>assistants limited to 2</w:t>
      </w:r>
      <w:r w:rsidR="00A14827">
        <w:rPr>
          <w:color w:val="FF0000"/>
        </w:rPr>
        <w:t xml:space="preserve">, must </w:t>
      </w:r>
      <w:r w:rsidR="00777E26">
        <w:rPr>
          <w:color w:val="FF0000"/>
        </w:rPr>
        <w:t>pay admission per person after 3</w:t>
      </w:r>
      <w:r w:rsidR="00A14827">
        <w:rPr>
          <w:color w:val="FF0000"/>
        </w:rPr>
        <w:t xml:space="preserve"> people.</w:t>
      </w:r>
    </w:p>
    <w:p w:rsidR="00A86E93" w:rsidRDefault="00406182">
      <w:pPr>
        <w:spacing w:after="101"/>
        <w:ind w:left="-5" w:hanging="10"/>
      </w:pPr>
      <w:r>
        <w:rPr>
          <w:b/>
        </w:rPr>
        <w:t xml:space="preserve">The Environmental Health Inspector will be on site. </w:t>
      </w:r>
      <w:r>
        <w:t xml:space="preserve">                                       </w:t>
      </w:r>
      <w:r>
        <w:rPr>
          <w:b/>
        </w:rPr>
        <w:t>NO MICROWAVES ALLOWED.</w:t>
      </w:r>
    </w:p>
    <w:tbl>
      <w:tblPr>
        <w:tblStyle w:val="TableGrid"/>
        <w:tblW w:w="8730" w:type="dxa"/>
        <w:tblInd w:w="-19" w:type="dxa"/>
        <w:tblCellMar>
          <w:top w:w="5" w:type="dxa"/>
          <w:left w:w="38" w:type="dxa"/>
        </w:tblCellMar>
        <w:tblLook w:val="04A0" w:firstRow="1" w:lastRow="0" w:firstColumn="1" w:lastColumn="0" w:noHBand="0" w:noVBand="1"/>
      </w:tblPr>
      <w:tblGrid>
        <w:gridCol w:w="3737"/>
        <w:gridCol w:w="1121"/>
        <w:gridCol w:w="1532"/>
        <w:gridCol w:w="2340"/>
      </w:tblGrid>
      <w:tr w:rsidR="00A86E93" w:rsidTr="00EB25EA">
        <w:trPr>
          <w:trHeight w:val="298"/>
        </w:trPr>
        <w:tc>
          <w:tcPr>
            <w:tcW w:w="8730" w:type="dxa"/>
            <w:gridSpan w:val="4"/>
            <w:tcBorders>
              <w:top w:val="single" w:sz="15" w:space="0" w:color="000000"/>
              <w:left w:val="single" w:sz="15" w:space="0" w:color="000000"/>
              <w:bottom w:val="single" w:sz="15" w:space="0" w:color="000000"/>
              <w:right w:val="single" w:sz="15" w:space="0" w:color="000000"/>
            </w:tcBorders>
          </w:tcPr>
          <w:p w:rsidR="00A86E93" w:rsidRDefault="00406182">
            <w:pPr>
              <w:ind w:right="26"/>
              <w:jc w:val="center"/>
            </w:pPr>
            <w:r>
              <w:t>PAID VENDORS MAY BEGIN SET U</w:t>
            </w:r>
            <w:r w:rsidR="00844B01">
              <w:t>P AT 12:00 PM ON AUGUST 21, 2019</w:t>
            </w:r>
          </w:p>
        </w:tc>
      </w:tr>
      <w:tr w:rsidR="00163FF3" w:rsidTr="00EB25EA">
        <w:trPr>
          <w:trHeight w:val="603"/>
        </w:trPr>
        <w:tc>
          <w:tcPr>
            <w:tcW w:w="3737" w:type="dxa"/>
            <w:tcBorders>
              <w:top w:val="single" w:sz="15" w:space="0" w:color="000000"/>
              <w:left w:val="single" w:sz="15" w:space="0" w:color="000000"/>
              <w:bottom w:val="single" w:sz="15" w:space="0" w:color="000000"/>
              <w:right w:val="single" w:sz="15" w:space="0" w:color="000000"/>
            </w:tcBorders>
            <w:vAlign w:val="bottom"/>
          </w:tcPr>
          <w:p w:rsidR="00163FF3" w:rsidRDefault="00163FF3">
            <w:r>
              <w:rPr>
                <w:b/>
              </w:rPr>
              <w:t>Check One Box Per Booth/Activity</w:t>
            </w:r>
          </w:p>
        </w:tc>
        <w:tc>
          <w:tcPr>
            <w:tcW w:w="1121" w:type="dxa"/>
            <w:tcBorders>
              <w:top w:val="single" w:sz="15" w:space="0" w:color="000000"/>
              <w:left w:val="single" w:sz="15" w:space="0" w:color="000000"/>
              <w:bottom w:val="single" w:sz="15" w:space="0" w:color="000000"/>
              <w:right w:val="single" w:sz="15" w:space="0" w:color="000000"/>
            </w:tcBorders>
            <w:vAlign w:val="bottom"/>
          </w:tcPr>
          <w:p w:rsidR="00163FF3" w:rsidRDefault="00163FF3">
            <w:r>
              <w:rPr>
                <w:b/>
              </w:rPr>
              <w:t xml:space="preserve">Per Day </w:t>
            </w:r>
          </w:p>
        </w:tc>
        <w:tc>
          <w:tcPr>
            <w:tcW w:w="1532" w:type="dxa"/>
            <w:tcBorders>
              <w:top w:val="single" w:sz="15" w:space="0" w:color="000000"/>
              <w:left w:val="single" w:sz="15" w:space="0" w:color="000000"/>
              <w:bottom w:val="single" w:sz="15" w:space="0" w:color="000000"/>
              <w:right w:val="single" w:sz="15" w:space="0" w:color="000000"/>
            </w:tcBorders>
          </w:tcPr>
          <w:p w:rsidR="00163FF3" w:rsidRDefault="00163FF3">
            <w:r>
              <w:rPr>
                <w:b/>
              </w:rPr>
              <w:t xml:space="preserve">Entire Fair     </w:t>
            </w:r>
          </w:p>
          <w:p w:rsidR="00163FF3" w:rsidRDefault="00163FF3">
            <w:r>
              <w:rPr>
                <w:b/>
              </w:rPr>
              <w:t>(4 Days)</w:t>
            </w:r>
          </w:p>
        </w:tc>
        <w:tc>
          <w:tcPr>
            <w:tcW w:w="2340" w:type="dxa"/>
            <w:tcBorders>
              <w:top w:val="single" w:sz="15" w:space="0" w:color="000000"/>
              <w:left w:val="single" w:sz="15" w:space="0" w:color="000000"/>
              <w:bottom w:val="single" w:sz="15" w:space="0" w:color="000000"/>
              <w:right w:val="single" w:sz="15" w:space="0" w:color="000000"/>
            </w:tcBorders>
            <w:vAlign w:val="bottom"/>
          </w:tcPr>
          <w:p w:rsidR="00163FF3" w:rsidRDefault="00163FF3">
            <w:r>
              <w:rPr>
                <w:b/>
              </w:rPr>
              <w:t>Amount</w:t>
            </w:r>
          </w:p>
        </w:tc>
      </w:tr>
      <w:tr w:rsidR="00163FF3" w:rsidTr="00EB25EA">
        <w:trPr>
          <w:trHeight w:val="356"/>
        </w:trPr>
        <w:tc>
          <w:tcPr>
            <w:tcW w:w="3737" w:type="dxa"/>
            <w:tcBorders>
              <w:top w:val="single" w:sz="15" w:space="0" w:color="000000"/>
              <w:left w:val="single" w:sz="15" w:space="0" w:color="000000"/>
              <w:bottom w:val="single" w:sz="8" w:space="0" w:color="000000"/>
              <w:right w:val="single" w:sz="8" w:space="0" w:color="000000"/>
            </w:tcBorders>
          </w:tcPr>
          <w:p w:rsidR="00163FF3" w:rsidRDefault="00163FF3">
            <w:r>
              <w:t>FOOD BOOTH - Valid Food Handler No:</w:t>
            </w:r>
          </w:p>
          <w:p w:rsidR="00EB25EA" w:rsidRDefault="00EB25EA"/>
          <w:p w:rsidR="00EB25EA" w:rsidRDefault="00EB25EA"/>
        </w:tc>
        <w:tc>
          <w:tcPr>
            <w:tcW w:w="1121" w:type="dxa"/>
            <w:tcBorders>
              <w:top w:val="single" w:sz="15" w:space="0" w:color="000000"/>
              <w:left w:val="single" w:sz="8" w:space="0" w:color="000000"/>
              <w:bottom w:val="single" w:sz="8" w:space="0" w:color="000000"/>
              <w:right w:val="single" w:sz="8" w:space="0" w:color="000000"/>
            </w:tcBorders>
          </w:tcPr>
          <w:p w:rsidR="00163FF3" w:rsidRDefault="00163FF3">
            <w:r>
              <w:t>$75.00</w:t>
            </w:r>
          </w:p>
        </w:tc>
        <w:tc>
          <w:tcPr>
            <w:tcW w:w="1532" w:type="dxa"/>
            <w:tcBorders>
              <w:top w:val="single" w:sz="15" w:space="0" w:color="000000"/>
              <w:left w:val="single" w:sz="8" w:space="0" w:color="000000"/>
              <w:bottom w:val="single" w:sz="8" w:space="0" w:color="000000"/>
              <w:right w:val="single" w:sz="8" w:space="0" w:color="000000"/>
            </w:tcBorders>
          </w:tcPr>
          <w:p w:rsidR="00163FF3" w:rsidRDefault="00163FF3">
            <w:pPr>
              <w:ind w:left="499"/>
            </w:pPr>
            <w:r>
              <w:t>$250.00</w:t>
            </w:r>
          </w:p>
        </w:tc>
        <w:tc>
          <w:tcPr>
            <w:tcW w:w="2340" w:type="dxa"/>
            <w:tcBorders>
              <w:top w:val="single" w:sz="15" w:space="0" w:color="000000"/>
              <w:left w:val="single" w:sz="8" w:space="0" w:color="000000"/>
              <w:bottom w:val="single" w:sz="8" w:space="0" w:color="000000"/>
              <w:right w:val="single" w:sz="15" w:space="0" w:color="000000"/>
            </w:tcBorders>
          </w:tcPr>
          <w:p w:rsidR="00163FF3" w:rsidRDefault="00163FF3">
            <w:r>
              <w:t>$</w:t>
            </w:r>
          </w:p>
        </w:tc>
      </w:tr>
      <w:tr w:rsidR="00163FF3" w:rsidTr="00EB25EA">
        <w:trPr>
          <w:trHeight w:val="357"/>
        </w:trPr>
        <w:tc>
          <w:tcPr>
            <w:tcW w:w="3737" w:type="dxa"/>
            <w:tcBorders>
              <w:top w:val="single" w:sz="8" w:space="0" w:color="000000"/>
              <w:left w:val="single" w:sz="15" w:space="0" w:color="000000"/>
              <w:bottom w:val="single" w:sz="8" w:space="0" w:color="000000"/>
              <w:right w:val="single" w:sz="8" w:space="0" w:color="000000"/>
            </w:tcBorders>
            <w:vAlign w:val="bottom"/>
          </w:tcPr>
          <w:p w:rsidR="00163FF3" w:rsidRDefault="00163FF3">
            <w:r>
              <w:t>COMMERCIAL PROMOTIONAL BOOTH</w:t>
            </w:r>
          </w:p>
        </w:tc>
        <w:tc>
          <w:tcPr>
            <w:tcW w:w="1121" w:type="dxa"/>
            <w:tcBorders>
              <w:top w:val="single" w:sz="8" w:space="0" w:color="000000"/>
              <w:left w:val="single" w:sz="8" w:space="0" w:color="000000"/>
              <w:bottom w:val="single" w:sz="8" w:space="0" w:color="000000"/>
              <w:right w:val="single" w:sz="8" w:space="0" w:color="000000"/>
            </w:tcBorders>
            <w:vAlign w:val="bottom"/>
          </w:tcPr>
          <w:p w:rsidR="00163FF3" w:rsidRDefault="00163FF3">
            <w:r>
              <w:t>$75.00</w:t>
            </w:r>
          </w:p>
        </w:tc>
        <w:tc>
          <w:tcPr>
            <w:tcW w:w="1532" w:type="dxa"/>
            <w:tcBorders>
              <w:top w:val="single" w:sz="8" w:space="0" w:color="000000"/>
              <w:left w:val="single" w:sz="8" w:space="0" w:color="000000"/>
              <w:bottom w:val="single" w:sz="8" w:space="0" w:color="000000"/>
              <w:right w:val="single" w:sz="8" w:space="0" w:color="000000"/>
            </w:tcBorders>
            <w:vAlign w:val="bottom"/>
          </w:tcPr>
          <w:p w:rsidR="00163FF3" w:rsidRDefault="00163FF3">
            <w:pPr>
              <w:ind w:left="499"/>
            </w:pPr>
            <w:r>
              <w:t>$250.00</w:t>
            </w:r>
          </w:p>
        </w:tc>
        <w:tc>
          <w:tcPr>
            <w:tcW w:w="2340" w:type="dxa"/>
            <w:tcBorders>
              <w:top w:val="single" w:sz="8" w:space="0" w:color="000000"/>
              <w:left w:val="single" w:sz="8" w:space="0" w:color="000000"/>
              <w:bottom w:val="single" w:sz="8" w:space="0" w:color="000000"/>
              <w:right w:val="single" w:sz="15" w:space="0" w:color="000000"/>
            </w:tcBorders>
            <w:vAlign w:val="bottom"/>
          </w:tcPr>
          <w:p w:rsidR="00163FF3" w:rsidRDefault="00163FF3">
            <w:r>
              <w:t>$</w:t>
            </w:r>
          </w:p>
        </w:tc>
      </w:tr>
      <w:tr w:rsidR="00163FF3" w:rsidTr="00EB25EA">
        <w:trPr>
          <w:trHeight w:val="443"/>
        </w:trPr>
        <w:tc>
          <w:tcPr>
            <w:tcW w:w="3737" w:type="dxa"/>
            <w:vMerge w:val="restart"/>
            <w:tcBorders>
              <w:top w:val="single" w:sz="8" w:space="0" w:color="000000"/>
              <w:left w:val="single" w:sz="15" w:space="0" w:color="000000"/>
              <w:bottom w:val="single" w:sz="8" w:space="0" w:color="000000"/>
              <w:right w:val="single" w:sz="8" w:space="0" w:color="000000"/>
            </w:tcBorders>
          </w:tcPr>
          <w:p w:rsidR="00163FF3" w:rsidRDefault="00163FF3">
            <w:r>
              <w:t xml:space="preserve">ACTIVITIES - (Bounce House, Train, Mechanical </w:t>
            </w:r>
            <w:r w:rsidR="00EB25EA">
              <w:t>Bull, Slides, etc.</w:t>
            </w:r>
          </w:p>
        </w:tc>
        <w:tc>
          <w:tcPr>
            <w:tcW w:w="1121" w:type="dxa"/>
            <w:tcBorders>
              <w:top w:val="single" w:sz="8" w:space="0" w:color="000000"/>
              <w:left w:val="single" w:sz="8" w:space="0" w:color="000000"/>
              <w:bottom w:val="single" w:sz="8" w:space="0" w:color="000000"/>
              <w:right w:val="single" w:sz="8" w:space="0" w:color="000000"/>
            </w:tcBorders>
            <w:vAlign w:val="bottom"/>
          </w:tcPr>
          <w:p w:rsidR="00163FF3" w:rsidRDefault="00163FF3">
            <w:r>
              <w:t>$75.00</w:t>
            </w:r>
          </w:p>
        </w:tc>
        <w:tc>
          <w:tcPr>
            <w:tcW w:w="1532" w:type="dxa"/>
            <w:tcBorders>
              <w:top w:val="single" w:sz="8" w:space="0" w:color="000000"/>
              <w:left w:val="single" w:sz="8" w:space="0" w:color="000000"/>
              <w:bottom w:val="single" w:sz="8" w:space="0" w:color="000000"/>
              <w:right w:val="single" w:sz="8" w:space="0" w:color="000000"/>
            </w:tcBorders>
            <w:vAlign w:val="bottom"/>
          </w:tcPr>
          <w:p w:rsidR="00163FF3" w:rsidRDefault="00163FF3">
            <w:pPr>
              <w:ind w:left="499"/>
            </w:pPr>
            <w:r>
              <w:t>$250.00</w:t>
            </w:r>
          </w:p>
        </w:tc>
        <w:tc>
          <w:tcPr>
            <w:tcW w:w="2340" w:type="dxa"/>
            <w:tcBorders>
              <w:top w:val="single" w:sz="8" w:space="0" w:color="000000"/>
              <w:left w:val="single" w:sz="8" w:space="0" w:color="000000"/>
              <w:bottom w:val="single" w:sz="8" w:space="0" w:color="000000"/>
              <w:right w:val="single" w:sz="15" w:space="0" w:color="000000"/>
            </w:tcBorders>
            <w:vAlign w:val="bottom"/>
          </w:tcPr>
          <w:p w:rsidR="00163FF3" w:rsidRDefault="00163FF3">
            <w:r>
              <w:t>$</w:t>
            </w:r>
          </w:p>
        </w:tc>
      </w:tr>
      <w:tr w:rsidR="00EB25EA" w:rsidTr="0081089B">
        <w:trPr>
          <w:gridAfter w:val="3"/>
          <w:wAfter w:w="4993" w:type="dxa"/>
          <w:trHeight w:val="269"/>
        </w:trPr>
        <w:tc>
          <w:tcPr>
            <w:tcW w:w="3737" w:type="dxa"/>
            <w:vMerge/>
            <w:tcBorders>
              <w:top w:val="nil"/>
              <w:left w:val="single" w:sz="15" w:space="0" w:color="000000"/>
              <w:bottom w:val="single" w:sz="8" w:space="0" w:color="000000"/>
              <w:right w:val="single" w:sz="8" w:space="0" w:color="000000"/>
            </w:tcBorders>
          </w:tcPr>
          <w:p w:rsidR="00EB25EA" w:rsidRDefault="00EB25EA"/>
        </w:tc>
      </w:tr>
      <w:tr w:rsidR="00163FF3" w:rsidTr="00EB25EA">
        <w:trPr>
          <w:trHeight w:val="380"/>
        </w:trPr>
        <w:tc>
          <w:tcPr>
            <w:tcW w:w="3737" w:type="dxa"/>
            <w:tcBorders>
              <w:top w:val="single" w:sz="8" w:space="0" w:color="000000"/>
              <w:left w:val="single" w:sz="15" w:space="0" w:color="000000"/>
              <w:bottom w:val="single" w:sz="8" w:space="0" w:color="000000"/>
              <w:right w:val="single" w:sz="8" w:space="0" w:color="000000"/>
            </w:tcBorders>
            <w:vAlign w:val="bottom"/>
          </w:tcPr>
          <w:p w:rsidR="00163FF3" w:rsidRDefault="00163FF3">
            <w:r>
              <w:t>ANIMAL RIDES OR GAMES</w:t>
            </w:r>
          </w:p>
        </w:tc>
        <w:tc>
          <w:tcPr>
            <w:tcW w:w="1121" w:type="dxa"/>
            <w:tcBorders>
              <w:top w:val="single" w:sz="8" w:space="0" w:color="000000"/>
              <w:left w:val="single" w:sz="8" w:space="0" w:color="000000"/>
              <w:bottom w:val="single" w:sz="8" w:space="0" w:color="000000"/>
              <w:right w:val="single" w:sz="8" w:space="0" w:color="000000"/>
            </w:tcBorders>
            <w:vAlign w:val="bottom"/>
          </w:tcPr>
          <w:p w:rsidR="00163FF3" w:rsidRDefault="00163FF3">
            <w:r>
              <w:t>$50.00</w:t>
            </w:r>
          </w:p>
        </w:tc>
        <w:tc>
          <w:tcPr>
            <w:tcW w:w="1532" w:type="dxa"/>
            <w:tcBorders>
              <w:top w:val="single" w:sz="8" w:space="0" w:color="000000"/>
              <w:left w:val="single" w:sz="8" w:space="0" w:color="000000"/>
              <w:bottom w:val="single" w:sz="8" w:space="0" w:color="000000"/>
              <w:right w:val="single" w:sz="8" w:space="0" w:color="000000"/>
            </w:tcBorders>
            <w:vAlign w:val="bottom"/>
          </w:tcPr>
          <w:p w:rsidR="00163FF3" w:rsidRDefault="00163FF3">
            <w:pPr>
              <w:ind w:left="499"/>
            </w:pPr>
            <w:r>
              <w:t>$175.00</w:t>
            </w:r>
          </w:p>
        </w:tc>
        <w:tc>
          <w:tcPr>
            <w:tcW w:w="2340" w:type="dxa"/>
            <w:tcBorders>
              <w:top w:val="single" w:sz="8" w:space="0" w:color="000000"/>
              <w:left w:val="single" w:sz="8" w:space="0" w:color="000000"/>
              <w:bottom w:val="single" w:sz="8" w:space="0" w:color="000000"/>
              <w:right w:val="single" w:sz="15" w:space="0" w:color="000000"/>
            </w:tcBorders>
            <w:vAlign w:val="bottom"/>
          </w:tcPr>
          <w:p w:rsidR="00163FF3" w:rsidRDefault="00163FF3">
            <w:r>
              <w:t>$</w:t>
            </w:r>
          </w:p>
        </w:tc>
      </w:tr>
      <w:tr w:rsidR="00163FF3" w:rsidTr="00EB25EA">
        <w:trPr>
          <w:trHeight w:val="374"/>
        </w:trPr>
        <w:tc>
          <w:tcPr>
            <w:tcW w:w="3737" w:type="dxa"/>
            <w:tcBorders>
              <w:top w:val="single" w:sz="8" w:space="0" w:color="000000"/>
              <w:left w:val="single" w:sz="15" w:space="0" w:color="000000"/>
              <w:bottom w:val="single" w:sz="8" w:space="0" w:color="000000"/>
              <w:right w:val="single" w:sz="8" w:space="0" w:color="000000"/>
            </w:tcBorders>
            <w:vAlign w:val="bottom"/>
          </w:tcPr>
          <w:p w:rsidR="00163FF3" w:rsidRDefault="00163FF3">
            <w:r>
              <w:t>ARTS &amp; CRAFTS</w:t>
            </w:r>
          </w:p>
        </w:tc>
        <w:tc>
          <w:tcPr>
            <w:tcW w:w="1121" w:type="dxa"/>
            <w:tcBorders>
              <w:top w:val="single" w:sz="8" w:space="0" w:color="000000"/>
              <w:left w:val="single" w:sz="8" w:space="0" w:color="000000"/>
              <w:bottom w:val="single" w:sz="8" w:space="0" w:color="000000"/>
              <w:right w:val="single" w:sz="8" w:space="0" w:color="000000"/>
            </w:tcBorders>
            <w:vAlign w:val="bottom"/>
          </w:tcPr>
          <w:p w:rsidR="00163FF3" w:rsidRDefault="00163FF3">
            <w:r>
              <w:t>$20.00</w:t>
            </w:r>
          </w:p>
        </w:tc>
        <w:tc>
          <w:tcPr>
            <w:tcW w:w="1532" w:type="dxa"/>
            <w:tcBorders>
              <w:top w:val="single" w:sz="8" w:space="0" w:color="000000"/>
              <w:left w:val="single" w:sz="8" w:space="0" w:color="000000"/>
              <w:bottom w:val="single" w:sz="8" w:space="0" w:color="000000"/>
              <w:right w:val="single" w:sz="8" w:space="0" w:color="000000"/>
            </w:tcBorders>
            <w:vAlign w:val="bottom"/>
          </w:tcPr>
          <w:p w:rsidR="00163FF3" w:rsidRDefault="008A3B88" w:rsidP="008A3B88">
            <w:pPr>
              <w:ind w:right="107"/>
              <w:jc w:val="center"/>
            </w:pPr>
            <w:r>
              <w:t xml:space="preserve">      </w:t>
            </w:r>
            <w:r w:rsidR="00163FF3">
              <w:t>$</w:t>
            </w:r>
            <w:r>
              <w:t xml:space="preserve">  </w:t>
            </w:r>
            <w:r w:rsidR="00163FF3">
              <w:t>60.00</w:t>
            </w:r>
          </w:p>
        </w:tc>
        <w:tc>
          <w:tcPr>
            <w:tcW w:w="2340" w:type="dxa"/>
            <w:tcBorders>
              <w:top w:val="single" w:sz="8" w:space="0" w:color="000000"/>
              <w:left w:val="single" w:sz="8" w:space="0" w:color="000000"/>
              <w:bottom w:val="single" w:sz="8" w:space="0" w:color="000000"/>
              <w:right w:val="single" w:sz="15" w:space="0" w:color="000000"/>
            </w:tcBorders>
            <w:vAlign w:val="bottom"/>
          </w:tcPr>
          <w:p w:rsidR="00163FF3" w:rsidRDefault="00163FF3">
            <w:r>
              <w:t>$</w:t>
            </w:r>
          </w:p>
        </w:tc>
      </w:tr>
      <w:tr w:rsidR="00163FF3" w:rsidTr="00EB25EA">
        <w:trPr>
          <w:trHeight w:val="386"/>
        </w:trPr>
        <w:tc>
          <w:tcPr>
            <w:tcW w:w="3737" w:type="dxa"/>
            <w:tcBorders>
              <w:top w:val="single" w:sz="8" w:space="0" w:color="000000"/>
              <w:left w:val="single" w:sz="15" w:space="0" w:color="000000"/>
              <w:bottom w:val="single" w:sz="8" w:space="0" w:color="000000"/>
              <w:right w:val="single" w:sz="8" w:space="0" w:color="000000"/>
            </w:tcBorders>
          </w:tcPr>
          <w:p w:rsidR="00163FF3" w:rsidRDefault="00163FF3">
            <w:r>
              <w:t>SERVICES/RETAIL BOOTH</w:t>
            </w:r>
          </w:p>
        </w:tc>
        <w:tc>
          <w:tcPr>
            <w:tcW w:w="1121" w:type="dxa"/>
            <w:tcBorders>
              <w:top w:val="single" w:sz="8" w:space="0" w:color="000000"/>
              <w:left w:val="single" w:sz="8" w:space="0" w:color="000000"/>
              <w:bottom w:val="single" w:sz="8" w:space="0" w:color="000000"/>
              <w:right w:val="single" w:sz="8" w:space="0" w:color="000000"/>
            </w:tcBorders>
          </w:tcPr>
          <w:p w:rsidR="00163FF3" w:rsidRDefault="00163FF3">
            <w:r>
              <w:t>$75.00</w:t>
            </w:r>
          </w:p>
        </w:tc>
        <w:tc>
          <w:tcPr>
            <w:tcW w:w="1532" w:type="dxa"/>
            <w:tcBorders>
              <w:top w:val="single" w:sz="8" w:space="0" w:color="000000"/>
              <w:left w:val="single" w:sz="8" w:space="0" w:color="000000"/>
              <w:bottom w:val="single" w:sz="8" w:space="0" w:color="000000"/>
              <w:right w:val="single" w:sz="8" w:space="0" w:color="000000"/>
            </w:tcBorders>
          </w:tcPr>
          <w:p w:rsidR="00163FF3" w:rsidRDefault="00163FF3">
            <w:pPr>
              <w:ind w:left="499"/>
            </w:pPr>
            <w:r>
              <w:t>$250.00</w:t>
            </w:r>
          </w:p>
        </w:tc>
        <w:tc>
          <w:tcPr>
            <w:tcW w:w="2340" w:type="dxa"/>
            <w:tcBorders>
              <w:top w:val="single" w:sz="8" w:space="0" w:color="000000"/>
              <w:left w:val="single" w:sz="8" w:space="0" w:color="000000"/>
              <w:bottom w:val="single" w:sz="8" w:space="0" w:color="000000"/>
              <w:right w:val="single" w:sz="15" w:space="0" w:color="000000"/>
            </w:tcBorders>
          </w:tcPr>
          <w:p w:rsidR="00163FF3" w:rsidRDefault="00163FF3">
            <w:r>
              <w:t>$</w:t>
            </w:r>
          </w:p>
        </w:tc>
      </w:tr>
      <w:tr w:rsidR="00163FF3" w:rsidTr="00EB25EA">
        <w:trPr>
          <w:trHeight w:val="394"/>
        </w:trPr>
        <w:tc>
          <w:tcPr>
            <w:tcW w:w="3737" w:type="dxa"/>
            <w:tcBorders>
              <w:top w:val="single" w:sz="8" w:space="0" w:color="000000"/>
              <w:left w:val="single" w:sz="15" w:space="0" w:color="000000"/>
              <w:bottom w:val="single" w:sz="8" w:space="0" w:color="000000"/>
              <w:right w:val="single" w:sz="8" w:space="0" w:color="000000"/>
            </w:tcBorders>
            <w:vAlign w:val="bottom"/>
          </w:tcPr>
          <w:p w:rsidR="00163FF3" w:rsidRDefault="00163FF3">
            <w:r>
              <w:t>INFORMATION/EXHIBIT BOOTH    (NO SALES)</w:t>
            </w:r>
          </w:p>
        </w:tc>
        <w:tc>
          <w:tcPr>
            <w:tcW w:w="1121" w:type="dxa"/>
            <w:tcBorders>
              <w:top w:val="single" w:sz="8" w:space="0" w:color="000000"/>
              <w:left w:val="single" w:sz="8" w:space="0" w:color="000000"/>
              <w:bottom w:val="single" w:sz="8" w:space="0" w:color="000000"/>
              <w:right w:val="single" w:sz="8" w:space="0" w:color="000000"/>
            </w:tcBorders>
            <w:vAlign w:val="bottom"/>
          </w:tcPr>
          <w:p w:rsidR="00163FF3" w:rsidRDefault="00163FF3">
            <w:r>
              <w:t>$</w:t>
            </w:r>
            <w:r w:rsidR="008A3B88">
              <w:t xml:space="preserve"> </w:t>
            </w:r>
            <w:r>
              <w:t xml:space="preserve">0.00 </w:t>
            </w:r>
          </w:p>
        </w:tc>
        <w:tc>
          <w:tcPr>
            <w:tcW w:w="1532" w:type="dxa"/>
            <w:tcBorders>
              <w:top w:val="single" w:sz="8" w:space="0" w:color="000000"/>
              <w:left w:val="single" w:sz="8" w:space="0" w:color="000000"/>
              <w:bottom w:val="single" w:sz="8" w:space="0" w:color="000000"/>
              <w:right w:val="single" w:sz="8" w:space="0" w:color="000000"/>
            </w:tcBorders>
            <w:vAlign w:val="bottom"/>
          </w:tcPr>
          <w:p w:rsidR="00163FF3" w:rsidRDefault="008A3B88" w:rsidP="008A3B88">
            <w:pPr>
              <w:ind w:right="28"/>
              <w:jc w:val="center"/>
            </w:pPr>
            <w:r>
              <w:t xml:space="preserve">      </w:t>
            </w:r>
            <w:r w:rsidR="00163FF3">
              <w:t>$</w:t>
            </w:r>
            <w:r>
              <w:t xml:space="preserve">    </w:t>
            </w:r>
            <w:r w:rsidR="00163FF3">
              <w:t xml:space="preserve">0.00 </w:t>
            </w:r>
          </w:p>
        </w:tc>
        <w:tc>
          <w:tcPr>
            <w:tcW w:w="2340" w:type="dxa"/>
            <w:tcBorders>
              <w:top w:val="single" w:sz="8" w:space="0" w:color="000000"/>
              <w:left w:val="single" w:sz="8" w:space="0" w:color="000000"/>
              <w:bottom w:val="single" w:sz="8" w:space="0" w:color="000000"/>
              <w:right w:val="single" w:sz="15" w:space="0" w:color="000000"/>
            </w:tcBorders>
            <w:vAlign w:val="bottom"/>
          </w:tcPr>
          <w:p w:rsidR="00163FF3" w:rsidRDefault="00163FF3">
            <w:r>
              <w:t>$</w:t>
            </w:r>
          </w:p>
        </w:tc>
      </w:tr>
      <w:tr w:rsidR="00163FF3" w:rsidTr="00EB25EA">
        <w:trPr>
          <w:trHeight w:val="416"/>
        </w:trPr>
        <w:tc>
          <w:tcPr>
            <w:tcW w:w="3737" w:type="dxa"/>
            <w:tcBorders>
              <w:top w:val="single" w:sz="8" w:space="0" w:color="000000"/>
              <w:left w:val="single" w:sz="15" w:space="0" w:color="000000"/>
              <w:bottom w:val="single" w:sz="15" w:space="0" w:color="000000"/>
              <w:right w:val="single" w:sz="8" w:space="0" w:color="000000"/>
            </w:tcBorders>
            <w:vAlign w:val="bottom"/>
          </w:tcPr>
          <w:p w:rsidR="00163FF3" w:rsidRDefault="00163FF3">
            <w:r>
              <w:t>POLITICAL CAMPAIGN BOOTHS</w:t>
            </w:r>
          </w:p>
        </w:tc>
        <w:tc>
          <w:tcPr>
            <w:tcW w:w="1121" w:type="dxa"/>
            <w:tcBorders>
              <w:top w:val="single" w:sz="8" w:space="0" w:color="000000"/>
              <w:left w:val="single" w:sz="8" w:space="0" w:color="000000"/>
              <w:bottom w:val="single" w:sz="15" w:space="0" w:color="000000"/>
              <w:right w:val="single" w:sz="8" w:space="0" w:color="000000"/>
            </w:tcBorders>
            <w:vAlign w:val="bottom"/>
          </w:tcPr>
          <w:p w:rsidR="00163FF3" w:rsidRDefault="00163FF3">
            <w:r>
              <w:t>$100.00</w:t>
            </w:r>
          </w:p>
        </w:tc>
        <w:tc>
          <w:tcPr>
            <w:tcW w:w="1532" w:type="dxa"/>
            <w:tcBorders>
              <w:top w:val="single" w:sz="8" w:space="0" w:color="000000"/>
              <w:left w:val="single" w:sz="8" w:space="0" w:color="000000"/>
              <w:bottom w:val="single" w:sz="15" w:space="0" w:color="000000"/>
              <w:right w:val="single" w:sz="8" w:space="0" w:color="000000"/>
            </w:tcBorders>
            <w:vAlign w:val="bottom"/>
          </w:tcPr>
          <w:p w:rsidR="00163FF3" w:rsidRDefault="00163FF3">
            <w:pPr>
              <w:ind w:left="499"/>
            </w:pPr>
            <w:r>
              <w:t>$350.00</w:t>
            </w:r>
          </w:p>
        </w:tc>
        <w:tc>
          <w:tcPr>
            <w:tcW w:w="2340" w:type="dxa"/>
            <w:tcBorders>
              <w:top w:val="single" w:sz="8" w:space="0" w:color="000000"/>
              <w:left w:val="single" w:sz="8" w:space="0" w:color="000000"/>
              <w:bottom w:val="single" w:sz="15" w:space="0" w:color="000000"/>
              <w:right w:val="single" w:sz="15" w:space="0" w:color="000000"/>
            </w:tcBorders>
            <w:vAlign w:val="bottom"/>
          </w:tcPr>
          <w:p w:rsidR="00163FF3" w:rsidRDefault="00163FF3">
            <w:r>
              <w:t>S</w:t>
            </w:r>
          </w:p>
        </w:tc>
      </w:tr>
      <w:tr w:rsidR="00A86E93" w:rsidTr="00EB25EA">
        <w:trPr>
          <w:trHeight w:val="720"/>
        </w:trPr>
        <w:tc>
          <w:tcPr>
            <w:tcW w:w="8730" w:type="dxa"/>
            <w:gridSpan w:val="4"/>
            <w:tcBorders>
              <w:top w:val="single" w:sz="8" w:space="0" w:color="70AD47"/>
              <w:left w:val="single" w:sz="15" w:space="0" w:color="000000"/>
              <w:bottom w:val="single" w:sz="15" w:space="0" w:color="000000"/>
              <w:right w:val="single" w:sz="15" w:space="0" w:color="000000"/>
            </w:tcBorders>
            <w:vAlign w:val="bottom"/>
          </w:tcPr>
          <w:p w:rsidR="00A86E93" w:rsidRDefault="00406182">
            <w:pPr>
              <w:jc w:val="center"/>
            </w:pPr>
            <w:r>
              <w:rPr>
                <w:b/>
              </w:rPr>
              <w:t>IF YOU SELL FOOD OR DRINKS BUT DID NOT REGISTER AS A FOOD BOOTH, YOU WILL BE CHARGED A $80 FEE PER DAY AND A FOOD HANDLER'S PERMIT MUST BE IMMEDIATLEY PRODUCED AND DISPLAYED</w:t>
            </w:r>
          </w:p>
        </w:tc>
      </w:tr>
      <w:tr w:rsidR="00163FF3" w:rsidTr="00EB25EA">
        <w:trPr>
          <w:trHeight w:val="435"/>
        </w:trPr>
        <w:tc>
          <w:tcPr>
            <w:tcW w:w="6390" w:type="dxa"/>
            <w:gridSpan w:val="3"/>
            <w:vMerge w:val="restart"/>
            <w:tcBorders>
              <w:top w:val="single" w:sz="15" w:space="0" w:color="000000"/>
              <w:left w:val="single" w:sz="15" w:space="0" w:color="000000"/>
              <w:bottom w:val="single" w:sz="15" w:space="0" w:color="000000"/>
              <w:right w:val="single" w:sz="8" w:space="0" w:color="000000"/>
            </w:tcBorders>
          </w:tcPr>
          <w:p w:rsidR="00163FF3" w:rsidRPr="00844B01" w:rsidRDefault="00776D29">
            <w:pPr>
              <w:tabs>
                <w:tab w:val="center" w:pos="4417"/>
              </w:tabs>
              <w:rPr>
                <w:color w:val="FF0000"/>
              </w:rPr>
            </w:pPr>
            <w:r>
              <w:rPr>
                <w:b/>
                <w:color w:val="FF0000"/>
                <w:sz w:val="24"/>
              </w:rPr>
              <w:t>Booth/Activity with Electricity (Limited) First come First Serve</w:t>
            </w:r>
            <w:r w:rsidR="00371538">
              <w:rPr>
                <w:b/>
                <w:color w:val="FF0000"/>
                <w:sz w:val="24"/>
              </w:rPr>
              <w:t xml:space="preserve"> $20 per day or $60 for 4 Days</w:t>
            </w:r>
            <w:r w:rsidR="00163FF3" w:rsidRPr="00844B01">
              <w:rPr>
                <w:color w:val="FF0000"/>
              </w:rPr>
              <w:tab/>
            </w:r>
          </w:p>
        </w:tc>
        <w:tc>
          <w:tcPr>
            <w:tcW w:w="2340" w:type="dxa"/>
            <w:tcBorders>
              <w:top w:val="single" w:sz="15" w:space="0" w:color="000000"/>
              <w:left w:val="single" w:sz="8" w:space="0" w:color="000000"/>
              <w:bottom w:val="single" w:sz="8" w:space="0" w:color="000000"/>
              <w:right w:val="single" w:sz="8" w:space="0" w:color="000000"/>
            </w:tcBorders>
            <w:vAlign w:val="bottom"/>
          </w:tcPr>
          <w:p w:rsidR="00163FF3" w:rsidRDefault="00371538">
            <w:r>
              <w:t>$</w:t>
            </w:r>
          </w:p>
        </w:tc>
      </w:tr>
      <w:tr w:rsidR="00163FF3" w:rsidTr="0081089B">
        <w:trPr>
          <w:trHeight w:val="161"/>
        </w:trPr>
        <w:tc>
          <w:tcPr>
            <w:tcW w:w="6390" w:type="dxa"/>
            <w:gridSpan w:val="3"/>
            <w:vMerge/>
            <w:tcBorders>
              <w:top w:val="nil"/>
              <w:left w:val="single" w:sz="15" w:space="0" w:color="000000"/>
              <w:bottom w:val="single" w:sz="15" w:space="0" w:color="000000"/>
              <w:right w:val="single" w:sz="8" w:space="0" w:color="000000"/>
            </w:tcBorders>
          </w:tcPr>
          <w:p w:rsidR="00163FF3" w:rsidRDefault="00163FF3"/>
        </w:tc>
        <w:tc>
          <w:tcPr>
            <w:tcW w:w="2340" w:type="dxa"/>
            <w:tcBorders>
              <w:top w:val="single" w:sz="8" w:space="0" w:color="000000"/>
              <w:left w:val="single" w:sz="8" w:space="0" w:color="000000"/>
              <w:bottom w:val="single" w:sz="15" w:space="0" w:color="000000"/>
              <w:right w:val="single" w:sz="8" w:space="0" w:color="000000"/>
            </w:tcBorders>
          </w:tcPr>
          <w:p w:rsidR="00371538" w:rsidRPr="00371538" w:rsidRDefault="00371538" w:rsidP="00371538">
            <w:pPr>
              <w:ind w:left="7"/>
              <w:rPr>
                <w:b/>
                <w:sz w:val="28"/>
              </w:rPr>
            </w:pPr>
            <w:r>
              <w:rPr>
                <w:b/>
                <w:sz w:val="28"/>
              </w:rPr>
              <w:t>TOTAL $</w:t>
            </w:r>
          </w:p>
        </w:tc>
      </w:tr>
    </w:tbl>
    <w:p w:rsidR="00A86E93" w:rsidRDefault="00406182">
      <w:pPr>
        <w:spacing w:after="1"/>
        <w:ind w:left="564" w:right="417" w:hanging="10"/>
        <w:jc w:val="center"/>
      </w:pPr>
      <w:r>
        <w:t>DATES (Check All That Applies)</w:t>
      </w:r>
    </w:p>
    <w:p w:rsidR="00A86E93" w:rsidRDefault="00406182">
      <w:pPr>
        <w:tabs>
          <w:tab w:val="center" w:pos="2325"/>
          <w:tab w:val="center" w:pos="4449"/>
          <w:tab w:val="center" w:pos="7291"/>
        </w:tabs>
        <w:spacing w:after="1"/>
      </w:pPr>
      <w:r>
        <w:tab/>
      </w:r>
      <w:r w:rsidR="00844B01">
        <w:t>22-Aug-19</w:t>
      </w:r>
      <w:r>
        <w:rPr>
          <w:noProof/>
        </w:rPr>
        <mc:AlternateContent>
          <mc:Choice Requires="wpg">
            <w:drawing>
              <wp:inline distT="0" distB="0" distL="0" distR="0">
                <wp:extent cx="239268" cy="140209"/>
                <wp:effectExtent l="0" t="0" r="0" b="0"/>
                <wp:docPr id="2878" name="Group 2878"/>
                <wp:cNvGraphicFramePr/>
                <a:graphic xmlns:a="http://schemas.openxmlformats.org/drawingml/2006/main">
                  <a:graphicData uri="http://schemas.microsoft.com/office/word/2010/wordprocessingGroup">
                    <wpg:wgp>
                      <wpg:cNvGrpSpPr/>
                      <wpg:grpSpPr>
                        <a:xfrm>
                          <a:off x="0" y="0"/>
                          <a:ext cx="239268" cy="140209"/>
                          <a:chOff x="0" y="0"/>
                          <a:chExt cx="239268" cy="140209"/>
                        </a:xfrm>
                      </wpg:grpSpPr>
                      <wps:wsp>
                        <wps:cNvPr id="169" name="Shape 169"/>
                        <wps:cNvSpPr/>
                        <wps:spPr>
                          <a:xfrm>
                            <a:off x="0" y="0"/>
                            <a:ext cx="239268" cy="140209"/>
                          </a:xfrm>
                          <a:custGeom>
                            <a:avLst/>
                            <a:gdLst/>
                            <a:ahLst/>
                            <a:cxnLst/>
                            <a:rect l="0" t="0" r="0" b="0"/>
                            <a:pathLst>
                              <a:path w="239268" h="140209">
                                <a:moveTo>
                                  <a:pt x="0" y="140209"/>
                                </a:moveTo>
                                <a:lnTo>
                                  <a:pt x="239268" y="140209"/>
                                </a:lnTo>
                                <a:lnTo>
                                  <a:pt x="239268"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8" style="width:18.84pt;height:11.04pt;mso-position-horizontal-relative:char;mso-position-vertical-relative:line" coordsize="2392,1402">
                <v:shape id="Shape 169" style="position:absolute;width:2392;height:1402;left:0;top:0;" coordsize="239268,140209" path="m0,140209l239268,140209l239268,0l0,0x">
                  <v:stroke weight="1pt" endcap="flat" joinstyle="miter" miterlimit="10" on="true" color="#70ad47"/>
                  <v:fill on="false" color="#000000" opacity="0"/>
                </v:shape>
              </v:group>
            </w:pict>
          </mc:Fallback>
        </mc:AlternateContent>
      </w:r>
      <w:r w:rsidR="00844B01">
        <w:tab/>
        <w:t>23-Aug-19</w:t>
      </w:r>
      <w:r>
        <w:t xml:space="preserve"> </w:t>
      </w:r>
      <w:r>
        <w:rPr>
          <w:noProof/>
        </w:rPr>
        <mc:AlternateContent>
          <mc:Choice Requires="wpg">
            <w:drawing>
              <wp:inline distT="0" distB="0" distL="0" distR="0">
                <wp:extent cx="239268" cy="140208"/>
                <wp:effectExtent l="0" t="0" r="0" b="0"/>
                <wp:docPr id="2879" name="Group 2879"/>
                <wp:cNvGraphicFramePr/>
                <a:graphic xmlns:a="http://schemas.openxmlformats.org/drawingml/2006/main">
                  <a:graphicData uri="http://schemas.microsoft.com/office/word/2010/wordprocessingGroup">
                    <wpg:wgp>
                      <wpg:cNvGrpSpPr/>
                      <wpg:grpSpPr>
                        <a:xfrm>
                          <a:off x="0" y="0"/>
                          <a:ext cx="239268" cy="140208"/>
                          <a:chOff x="0" y="0"/>
                          <a:chExt cx="239268" cy="140208"/>
                        </a:xfrm>
                      </wpg:grpSpPr>
                      <wps:wsp>
                        <wps:cNvPr id="171" name="Shape 171"/>
                        <wps:cNvSpPr/>
                        <wps:spPr>
                          <a:xfrm>
                            <a:off x="0" y="0"/>
                            <a:ext cx="239268" cy="140208"/>
                          </a:xfrm>
                          <a:custGeom>
                            <a:avLst/>
                            <a:gdLst/>
                            <a:ahLst/>
                            <a:cxnLst/>
                            <a:rect l="0" t="0" r="0" b="0"/>
                            <a:pathLst>
                              <a:path w="239268" h="140208">
                                <a:moveTo>
                                  <a:pt x="0" y="140208"/>
                                </a:moveTo>
                                <a:lnTo>
                                  <a:pt x="239268" y="140208"/>
                                </a:lnTo>
                                <a:lnTo>
                                  <a:pt x="239268"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9" style="width:18.84pt;height:11.04pt;mso-position-horizontal-relative:char;mso-position-vertical-relative:line" coordsize="2392,1402">
                <v:shape id="Shape 171" style="position:absolute;width:2392;height:1402;left:0;top:0;" coordsize="239268,140208" path="m0,140208l239268,140208l239268,0l0,0x">
                  <v:stroke weight="1pt" endcap="flat" joinstyle="miter" miterlimit="10" on="true" color="#70ad47"/>
                  <v:fill on="false" color="#000000" opacity="0"/>
                </v:shape>
              </v:group>
            </w:pict>
          </mc:Fallback>
        </mc:AlternateContent>
      </w:r>
      <w:r w:rsidR="00844B01">
        <w:tab/>
        <w:t>24-Aug-19</w:t>
      </w:r>
      <w:r>
        <w:rPr>
          <w:noProof/>
        </w:rPr>
        <mc:AlternateContent>
          <mc:Choice Requires="wpg">
            <w:drawing>
              <wp:inline distT="0" distB="0" distL="0" distR="0">
                <wp:extent cx="239268" cy="140209"/>
                <wp:effectExtent l="0" t="0" r="0" b="0"/>
                <wp:docPr id="2880" name="Group 2880"/>
                <wp:cNvGraphicFramePr/>
                <a:graphic xmlns:a="http://schemas.openxmlformats.org/drawingml/2006/main">
                  <a:graphicData uri="http://schemas.microsoft.com/office/word/2010/wordprocessingGroup">
                    <wpg:wgp>
                      <wpg:cNvGrpSpPr/>
                      <wpg:grpSpPr>
                        <a:xfrm>
                          <a:off x="0" y="0"/>
                          <a:ext cx="239268" cy="140209"/>
                          <a:chOff x="0" y="0"/>
                          <a:chExt cx="239268" cy="140209"/>
                        </a:xfrm>
                      </wpg:grpSpPr>
                      <wps:wsp>
                        <wps:cNvPr id="173" name="Shape 173"/>
                        <wps:cNvSpPr/>
                        <wps:spPr>
                          <a:xfrm>
                            <a:off x="0" y="0"/>
                            <a:ext cx="239268" cy="140209"/>
                          </a:xfrm>
                          <a:custGeom>
                            <a:avLst/>
                            <a:gdLst/>
                            <a:ahLst/>
                            <a:cxnLst/>
                            <a:rect l="0" t="0" r="0" b="0"/>
                            <a:pathLst>
                              <a:path w="239268" h="140209">
                                <a:moveTo>
                                  <a:pt x="0" y="140209"/>
                                </a:moveTo>
                                <a:lnTo>
                                  <a:pt x="239268" y="140209"/>
                                </a:lnTo>
                                <a:lnTo>
                                  <a:pt x="239268"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80" style="width:18.84pt;height:11.04pt;mso-position-horizontal-relative:char;mso-position-vertical-relative:line" coordsize="2392,1402">
                <v:shape id="Shape 173" style="position:absolute;width:2392;height:1402;left:0;top:0;" coordsize="239268,140209" path="m0,140209l239268,140209l239268,0l0,0x">
                  <v:stroke weight="1pt" endcap="flat" joinstyle="miter" miterlimit="10" on="true" color="#70ad47"/>
                  <v:fill on="false" color="#000000" opacity="0"/>
                </v:shape>
              </v:group>
            </w:pict>
          </mc:Fallback>
        </mc:AlternateContent>
      </w:r>
      <w:r w:rsidR="00844B01">
        <w:t xml:space="preserve"> 25-Aug-19</w:t>
      </w:r>
      <w:r>
        <w:t xml:space="preserve"> </w:t>
      </w:r>
      <w:r>
        <w:rPr>
          <w:noProof/>
        </w:rPr>
        <mc:AlternateContent>
          <mc:Choice Requires="wpg">
            <w:drawing>
              <wp:inline distT="0" distB="0" distL="0" distR="0">
                <wp:extent cx="239268" cy="141732"/>
                <wp:effectExtent l="0" t="0" r="0" b="0"/>
                <wp:docPr id="2877" name="Group 2877"/>
                <wp:cNvGraphicFramePr/>
                <a:graphic xmlns:a="http://schemas.openxmlformats.org/drawingml/2006/main">
                  <a:graphicData uri="http://schemas.microsoft.com/office/word/2010/wordprocessingGroup">
                    <wpg:wgp>
                      <wpg:cNvGrpSpPr/>
                      <wpg:grpSpPr>
                        <a:xfrm>
                          <a:off x="0" y="0"/>
                          <a:ext cx="239268" cy="141732"/>
                          <a:chOff x="0" y="0"/>
                          <a:chExt cx="239268" cy="141732"/>
                        </a:xfrm>
                      </wpg:grpSpPr>
                      <wps:wsp>
                        <wps:cNvPr id="167" name="Shape 167"/>
                        <wps:cNvSpPr/>
                        <wps:spPr>
                          <a:xfrm>
                            <a:off x="0" y="0"/>
                            <a:ext cx="239268" cy="141732"/>
                          </a:xfrm>
                          <a:custGeom>
                            <a:avLst/>
                            <a:gdLst/>
                            <a:ahLst/>
                            <a:cxnLst/>
                            <a:rect l="0" t="0" r="0" b="0"/>
                            <a:pathLst>
                              <a:path w="239268" h="141732">
                                <a:moveTo>
                                  <a:pt x="0" y="141732"/>
                                </a:moveTo>
                                <a:lnTo>
                                  <a:pt x="239268" y="141732"/>
                                </a:lnTo>
                                <a:lnTo>
                                  <a:pt x="239268" y="0"/>
                                </a:lnTo>
                                <a:lnTo>
                                  <a:pt x="0" y="0"/>
                                </a:lnTo>
                                <a:close/>
                              </a:path>
                            </a:pathLst>
                          </a:custGeom>
                          <a:ln w="12700" cap="flat">
                            <a:miter lim="127000"/>
                          </a:ln>
                        </wps:spPr>
                        <wps:style>
                          <a:lnRef idx="1">
                            <a:srgbClr val="70AD4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77" style="width:18.84pt;height:11.16pt;mso-position-horizontal-relative:char;mso-position-vertical-relative:line" coordsize="2392,1417">
                <v:shape id="Shape 167" style="position:absolute;width:2392;height:1417;left:0;top:0;" coordsize="239268,141732" path="m0,141732l239268,141732l239268,0l0,0x">
                  <v:stroke weight="1pt" endcap="flat" joinstyle="miter" miterlimit="10" on="true" color="#70ad47"/>
                  <v:fill on="false" color="#000000" opacity="0"/>
                </v:shape>
              </v:group>
            </w:pict>
          </mc:Fallback>
        </mc:AlternateContent>
      </w:r>
    </w:p>
    <w:p w:rsidR="00A86E93" w:rsidRDefault="00406182">
      <w:pPr>
        <w:spacing w:after="14"/>
        <w:ind w:left="881" w:hanging="10"/>
      </w:pPr>
      <w:r>
        <w:rPr>
          <w:b/>
          <w:u w:val="single" w:color="000000"/>
        </w:rPr>
        <w:t>Make Money Order Payable To:</w:t>
      </w:r>
    </w:p>
    <w:p w:rsidR="00A86E93" w:rsidRDefault="00406182">
      <w:pPr>
        <w:tabs>
          <w:tab w:val="right" w:pos="9862"/>
        </w:tabs>
        <w:spacing w:after="14"/>
        <w:ind w:left="-15"/>
      </w:pPr>
      <w:r>
        <w:t>Ramah Navajo Fair &amp; Rodeo</w:t>
      </w:r>
      <w:r>
        <w:tab/>
      </w:r>
      <w:proofErr w:type="gramStart"/>
      <w:r>
        <w:rPr>
          <w:b/>
          <w:u w:val="single" w:color="000000"/>
        </w:rPr>
        <w:t>For</w:t>
      </w:r>
      <w:proofErr w:type="gramEnd"/>
      <w:r>
        <w:rPr>
          <w:b/>
          <w:u w:val="single" w:color="000000"/>
        </w:rPr>
        <w:t xml:space="preserve"> More Information Contact:</w:t>
      </w:r>
    </w:p>
    <w:p w:rsidR="00A86E93" w:rsidRDefault="00406182">
      <w:pPr>
        <w:tabs>
          <w:tab w:val="center" w:pos="5797"/>
          <w:tab w:val="center" w:pos="7752"/>
        </w:tabs>
        <w:spacing w:after="14"/>
        <w:ind w:left="-15"/>
      </w:pPr>
      <w:r>
        <w:t>PO Box 1</w:t>
      </w:r>
      <w:r w:rsidR="00777E26">
        <w:t>0</w:t>
      </w:r>
      <w:r w:rsidR="00777E26">
        <w:tab/>
        <w:t>(505) 775-3353</w:t>
      </w:r>
      <w:r w:rsidR="00777E26">
        <w:tab/>
        <w:t>Dorothy Ramone</w:t>
      </w:r>
    </w:p>
    <w:p w:rsidR="00A86E93" w:rsidRDefault="00406182">
      <w:pPr>
        <w:tabs>
          <w:tab w:val="center" w:pos="5797"/>
          <w:tab w:val="center" w:pos="8167"/>
        </w:tabs>
        <w:spacing w:after="83"/>
        <w:ind w:left="-15"/>
      </w:pPr>
      <w:r>
        <w:t>Pine Hill, NM 87357</w:t>
      </w:r>
      <w:r>
        <w:tab/>
        <w:t>FAX (505) 775-3630</w:t>
      </w:r>
      <w:r>
        <w:tab/>
      </w:r>
      <w:r w:rsidR="00B80740">
        <w:rPr>
          <w:color w:val="0563C1"/>
          <w:u w:val="single" w:color="0563C1"/>
        </w:rPr>
        <w:t>Dorothy.Ramone</w:t>
      </w:r>
      <w:r>
        <w:rPr>
          <w:color w:val="0563C1"/>
          <w:u w:val="single" w:color="0563C1"/>
        </w:rPr>
        <w:t>@ihs.gov</w:t>
      </w:r>
    </w:p>
    <w:p w:rsidR="00A86E93" w:rsidRDefault="00406182">
      <w:pPr>
        <w:spacing w:after="0"/>
        <w:ind w:left="120" w:hanging="10"/>
      </w:pPr>
      <w:r>
        <w:rPr>
          <w:b/>
        </w:rPr>
        <w:t xml:space="preserve">THE RAMAH NAVAJO FAIR &amp; RODEO, THE RAMAH NAVAJO SCHOOL BOARD, INC. WILL NOT BE LIABLE FOR </w:t>
      </w:r>
    </w:p>
    <w:p w:rsidR="00844B01" w:rsidRDefault="00406182" w:rsidP="00844B01">
      <w:pPr>
        <w:spacing w:after="0"/>
        <w:ind w:left="564" w:right="425" w:hanging="10"/>
        <w:jc w:val="center"/>
      </w:pPr>
      <w:r>
        <w:rPr>
          <w:b/>
        </w:rPr>
        <w:t>ACCIDENTS, INJURIES, DAMAGES OR LOSS OF PROPERTY</w:t>
      </w:r>
    </w:p>
    <w:p w:rsidR="00A86E93" w:rsidRDefault="00406182" w:rsidP="00844B01">
      <w:pPr>
        <w:spacing w:after="31"/>
        <w:ind w:left="564" w:right="418" w:hanging="10"/>
        <w:jc w:val="center"/>
      </w:pPr>
      <w:r>
        <w:t xml:space="preserve">Paid Vendors Use South Gate </w:t>
      </w:r>
      <w:r>
        <w:tab/>
      </w:r>
      <w:r>
        <w:rPr>
          <w:sz w:val="18"/>
        </w:rPr>
        <w:t>RNFR</w:t>
      </w:r>
      <w:r w:rsidR="00844B01">
        <w:rPr>
          <w:sz w:val="18"/>
        </w:rPr>
        <w:t xml:space="preserve"> Vendor Booth Application rev. 7/10/19</w:t>
      </w:r>
    </w:p>
    <w:sectPr w:rsidR="00A86E93" w:rsidSect="003562A7">
      <w:pgSz w:w="12240" w:h="15840"/>
      <w:pgMar w:top="630" w:right="1322" w:bottom="360" w:left="10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E93"/>
    <w:rsid w:val="000A0F18"/>
    <w:rsid w:val="00163FF3"/>
    <w:rsid w:val="00171881"/>
    <w:rsid w:val="003562A7"/>
    <w:rsid w:val="00371538"/>
    <w:rsid w:val="00406182"/>
    <w:rsid w:val="00776D29"/>
    <w:rsid w:val="00777E26"/>
    <w:rsid w:val="0081089B"/>
    <w:rsid w:val="0082042F"/>
    <w:rsid w:val="00844B01"/>
    <w:rsid w:val="008A3B88"/>
    <w:rsid w:val="00A14827"/>
    <w:rsid w:val="00A86E93"/>
    <w:rsid w:val="00B80740"/>
    <w:rsid w:val="00EB2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E6B8CB-3C36-4475-A62B-B5FBC5AD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44B01"/>
    <w:pPr>
      <w:spacing w:after="0" w:line="240"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844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B0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Ramone, Dorothy (IHS/ALB)</cp:lastModifiedBy>
  <cp:revision>2</cp:revision>
  <cp:lastPrinted>2019-07-11T23:43:00Z</cp:lastPrinted>
  <dcterms:created xsi:type="dcterms:W3CDTF">2019-07-25T14:47:00Z</dcterms:created>
  <dcterms:modified xsi:type="dcterms:W3CDTF">2019-07-25T14:47:00Z</dcterms:modified>
</cp:coreProperties>
</file>