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5A" w:rsidRPr="002D1923" w:rsidRDefault="00717A09" w:rsidP="002D1923">
      <w:pPr>
        <w:jc w:val="center"/>
        <w:rPr>
          <w:sz w:val="40"/>
          <w:szCs w:val="40"/>
        </w:rPr>
      </w:pPr>
      <w:r w:rsidRPr="00D95010">
        <w:rPr>
          <w:rFonts w:ascii="Century Gothic" w:eastAsia="Times New Roman" w:hAnsi="Century Gothic" w:cs="Times New Roman"/>
          <w:b/>
          <w:bCs/>
          <w:noProof/>
          <w:color w:val="333333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47E2A4" wp14:editId="2ACE9954">
                <wp:simplePos x="0" y="0"/>
                <wp:positionH relativeFrom="column">
                  <wp:posOffset>5972175</wp:posOffset>
                </wp:positionH>
                <wp:positionV relativeFrom="paragraph">
                  <wp:posOffset>0</wp:posOffset>
                </wp:positionV>
                <wp:extent cx="1019175" cy="7810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297" w:rsidRDefault="00E05297" w:rsidP="00E052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75FB52" wp14:editId="77373D92">
                                  <wp:extent cx="790575" cy="678577"/>
                                  <wp:effectExtent l="0" t="0" r="0" b="7620"/>
                                  <wp:docPr id="6" name="Picture 6" descr="Image result for PRE 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RE 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766" cy="695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7E2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25pt;margin-top:0;width:80.2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" stroked="f">
                <v:textbox>
                  <w:txbxContent>
                    <w:p w:rsidR="00E05297" w:rsidRDefault="00E05297" w:rsidP="00E05297">
                      <w:r>
                        <w:rPr>
                          <w:noProof/>
                        </w:rPr>
                        <w:drawing>
                          <wp:inline distT="0" distB="0" distL="0" distR="0" wp14:anchorId="0675FB52" wp14:editId="77373D92">
                            <wp:extent cx="790575" cy="678577"/>
                            <wp:effectExtent l="0" t="0" r="0" b="7620"/>
                            <wp:docPr id="6" name="Picture 6" descr="Image result for PRE 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RE 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766" cy="695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5297">
        <w:rPr>
          <w:sz w:val="40"/>
          <w:szCs w:val="40"/>
        </w:rPr>
        <w:t xml:space="preserve">                     </w:t>
      </w:r>
      <w:r w:rsidR="002D1923" w:rsidRPr="002D1923">
        <w:rPr>
          <w:sz w:val="40"/>
          <w:szCs w:val="40"/>
        </w:rPr>
        <w:t xml:space="preserve">HOW TO </w:t>
      </w:r>
      <w:r w:rsidR="002D1923" w:rsidRPr="002D1923">
        <w:rPr>
          <w:sz w:val="40"/>
          <w:szCs w:val="40"/>
          <w:u w:val="single"/>
        </w:rPr>
        <w:t>PRE</w:t>
      </w:r>
      <w:r w:rsidR="002D1923" w:rsidRPr="002D1923">
        <w:rPr>
          <w:sz w:val="40"/>
          <w:szCs w:val="40"/>
        </w:rPr>
        <w:t>PARE FOR PRE-K</w:t>
      </w:r>
      <w:r w:rsidR="00E05297" w:rsidRPr="00E05297">
        <w:rPr>
          <w:rFonts w:ascii="Century Gothic" w:eastAsia="Times New Roman" w:hAnsi="Century Gothic" w:cs="Times New Roman"/>
          <w:b/>
          <w:bCs/>
          <w:noProof/>
          <w:color w:val="333333"/>
          <w:sz w:val="24"/>
          <w:szCs w:val="24"/>
        </w:rPr>
        <w:t xml:space="preserve"> </w:t>
      </w:r>
    </w:p>
    <w:p w:rsidR="002D1923" w:rsidRPr="00A037F8" w:rsidRDefault="002D1923" w:rsidP="002D192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037F8">
        <w:rPr>
          <w:rFonts w:ascii="Century Gothic" w:hAnsi="Century Gothic"/>
          <w:sz w:val="24"/>
          <w:szCs w:val="24"/>
        </w:rPr>
        <w:t xml:space="preserve">Establish </w:t>
      </w:r>
      <w:r w:rsidRPr="00A037F8">
        <w:rPr>
          <w:rFonts w:ascii="Century Gothic" w:hAnsi="Century Gothic"/>
          <w:b/>
          <w:sz w:val="24"/>
          <w:szCs w:val="24"/>
        </w:rPr>
        <w:t>schedules and routines</w:t>
      </w:r>
      <w:r w:rsidRPr="00A037F8">
        <w:rPr>
          <w:rFonts w:ascii="Century Gothic" w:hAnsi="Century Gothic"/>
          <w:sz w:val="24"/>
          <w:szCs w:val="24"/>
        </w:rPr>
        <w:t xml:space="preserve"> in nap time and meal times and bed time</w:t>
      </w:r>
      <w:r w:rsidRPr="00A037F8">
        <w:rPr>
          <w:rFonts w:ascii="Century Gothic" w:hAnsi="Century Gothic"/>
          <w:sz w:val="24"/>
          <w:szCs w:val="24"/>
        </w:rPr>
        <w:t>s at home</w:t>
      </w:r>
      <w:r w:rsidRPr="00A037F8">
        <w:rPr>
          <w:rFonts w:ascii="Century Gothic" w:hAnsi="Century Gothic"/>
          <w:sz w:val="24"/>
          <w:szCs w:val="24"/>
        </w:rPr>
        <w:t>.</w:t>
      </w:r>
      <w:r w:rsidRPr="00A037F8">
        <w:rPr>
          <w:rFonts w:ascii="Century Gothic" w:hAnsi="Century Gothic"/>
          <w:sz w:val="24"/>
          <w:szCs w:val="24"/>
        </w:rPr>
        <w:t xml:space="preserve"> (Pre-K classes have a scheduled </w:t>
      </w:r>
      <w:r w:rsidRPr="00A037F8">
        <w:rPr>
          <w:rFonts w:ascii="Century Gothic" w:hAnsi="Century Gothic"/>
          <w:b/>
          <w:sz w:val="24"/>
          <w:szCs w:val="24"/>
        </w:rPr>
        <w:t>nap</w:t>
      </w:r>
      <w:r w:rsidRPr="00A037F8">
        <w:rPr>
          <w:rFonts w:ascii="Century Gothic" w:hAnsi="Century Gothic"/>
          <w:sz w:val="24"/>
          <w:szCs w:val="24"/>
        </w:rPr>
        <w:t xml:space="preserve"> time each day).</w:t>
      </w:r>
    </w:p>
    <w:p w:rsidR="002D1923" w:rsidRPr="00A037F8" w:rsidRDefault="002D1923" w:rsidP="00A037F8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037F8">
        <w:rPr>
          <w:rFonts w:ascii="Century Gothic" w:hAnsi="Century Gothic"/>
          <w:sz w:val="24"/>
          <w:szCs w:val="24"/>
        </w:rPr>
        <w:t xml:space="preserve">Provide your child with </w:t>
      </w:r>
      <w:r w:rsidRPr="00A037F8">
        <w:rPr>
          <w:rFonts w:ascii="Century Gothic" w:hAnsi="Century Gothic"/>
          <w:b/>
          <w:sz w:val="24"/>
          <w:szCs w:val="24"/>
        </w:rPr>
        <w:t>social experiences</w:t>
      </w:r>
      <w:r w:rsidRPr="00A037F8">
        <w:rPr>
          <w:rFonts w:ascii="Century Gothic" w:hAnsi="Century Gothic"/>
          <w:sz w:val="24"/>
          <w:szCs w:val="24"/>
        </w:rPr>
        <w:t xml:space="preserve"> around other children where they are </w:t>
      </w:r>
      <w:r w:rsidRPr="00A037F8">
        <w:rPr>
          <w:rFonts w:ascii="Century Gothic" w:hAnsi="Century Gothic"/>
          <w:sz w:val="24"/>
          <w:szCs w:val="24"/>
        </w:rPr>
        <w:t>required to share (daycare, church, family gatherings, play dates, etc…).</w:t>
      </w:r>
    </w:p>
    <w:p w:rsidR="002D1923" w:rsidRPr="00A037F8" w:rsidRDefault="002D1923" w:rsidP="002D192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037F8">
        <w:rPr>
          <w:rFonts w:ascii="Century Gothic" w:hAnsi="Century Gothic"/>
          <w:sz w:val="24"/>
          <w:szCs w:val="24"/>
        </w:rPr>
        <w:t xml:space="preserve">Play </w:t>
      </w:r>
      <w:r w:rsidRPr="00A037F8">
        <w:rPr>
          <w:rFonts w:ascii="Century Gothic" w:hAnsi="Century Gothic"/>
          <w:b/>
          <w:sz w:val="24"/>
          <w:szCs w:val="24"/>
        </w:rPr>
        <w:t>games</w:t>
      </w:r>
      <w:r w:rsidRPr="00A037F8">
        <w:rPr>
          <w:rFonts w:ascii="Century Gothic" w:hAnsi="Century Gothic"/>
          <w:sz w:val="24"/>
          <w:szCs w:val="24"/>
        </w:rPr>
        <w:t xml:space="preserve"> where your child can sometimes win and sometimes not win </w:t>
      </w:r>
      <w:bookmarkStart w:id="0" w:name="_GoBack"/>
      <w:bookmarkEnd w:id="0"/>
      <w:r w:rsidRPr="00A037F8">
        <w:rPr>
          <w:rFonts w:ascii="Century Gothic" w:hAnsi="Century Gothic"/>
          <w:sz w:val="24"/>
          <w:szCs w:val="24"/>
        </w:rPr>
        <w:t>and help him/her work through the results.</w:t>
      </w:r>
    </w:p>
    <w:p w:rsidR="002D1923" w:rsidRPr="00A037F8" w:rsidRDefault="002D1923" w:rsidP="002D192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037F8">
        <w:rPr>
          <w:rFonts w:ascii="Century Gothic" w:hAnsi="Century Gothic"/>
          <w:sz w:val="24"/>
          <w:szCs w:val="24"/>
        </w:rPr>
        <w:t xml:space="preserve">Help your child understand that </w:t>
      </w:r>
      <w:r w:rsidRPr="00A037F8">
        <w:rPr>
          <w:rFonts w:ascii="Century Gothic" w:hAnsi="Century Gothic"/>
          <w:b/>
          <w:sz w:val="24"/>
          <w:szCs w:val="24"/>
        </w:rPr>
        <w:t>cleaning up</w:t>
      </w:r>
      <w:r w:rsidRPr="00A037F8">
        <w:rPr>
          <w:rFonts w:ascii="Century Gothic" w:hAnsi="Century Gothic"/>
          <w:sz w:val="24"/>
          <w:szCs w:val="24"/>
        </w:rPr>
        <w:t xml:space="preserve"> his/her own mess is an expectation.  Have him/her participate in chores around your home.</w:t>
      </w:r>
    </w:p>
    <w:p w:rsidR="008F4E30" w:rsidRPr="00A037F8" w:rsidRDefault="008F4E30" w:rsidP="00A037F8">
      <w:pPr>
        <w:pStyle w:val="ListParagraph"/>
        <w:numPr>
          <w:ilvl w:val="0"/>
          <w:numId w:val="2"/>
        </w:numPr>
        <w:rPr>
          <w:rFonts w:ascii="Century Gothic" w:eastAsia="Times New Roman" w:hAnsi="Century Gothic" w:cs="Times New Roman"/>
          <w:color w:val="333333"/>
          <w:sz w:val="24"/>
          <w:szCs w:val="24"/>
        </w:rPr>
      </w:pPr>
      <w:r w:rsidRPr="00A037F8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</w:rPr>
        <w:t>Practice, practice, practice!</w:t>
      </w:r>
      <w:r w:rsidRPr="00A037F8">
        <w:rPr>
          <w:rFonts w:ascii="Century Gothic" w:eastAsia="Times New Roman" w:hAnsi="Century Gothic" w:cs="Times New Roman"/>
          <w:color w:val="333333"/>
          <w:sz w:val="24"/>
          <w:szCs w:val="24"/>
        </w:rPr>
        <w:t xml:space="preserve"> Learning how to get ready each morning for the trip to school takes time and practice. It's helpful to practice this before the actual first day. Pretend it's a school day, and go through the steps of getting up, dressed, fed, and out the door. </w:t>
      </w:r>
    </w:p>
    <w:p w:rsidR="002D1923" w:rsidRPr="00A037F8" w:rsidRDefault="008F4E30" w:rsidP="005714D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037F8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</w:rPr>
        <w:t>Rehearse self-help skills</w:t>
      </w:r>
      <w:r w:rsidRPr="00A037F8">
        <w:rPr>
          <w:rFonts w:ascii="Century Gothic" w:eastAsia="Times New Roman" w:hAnsi="Century Gothic" w:cs="Times New Roman"/>
          <w:color w:val="333333"/>
          <w:sz w:val="24"/>
          <w:szCs w:val="24"/>
        </w:rPr>
        <w:t> such as dressing, undressing, and hand-washing. Your child will feel more confident when she's asked to do these thi</w:t>
      </w:r>
      <w:r w:rsidR="002D1923" w:rsidRPr="00A037F8">
        <w:rPr>
          <w:rFonts w:ascii="Century Gothic" w:eastAsia="Times New Roman" w:hAnsi="Century Gothic" w:cs="Times New Roman"/>
          <w:color w:val="333333"/>
          <w:sz w:val="24"/>
          <w:szCs w:val="24"/>
        </w:rPr>
        <w:t>ngs at school.</w:t>
      </w:r>
    </w:p>
    <w:p w:rsidR="002D1923" w:rsidRPr="00A037F8" w:rsidRDefault="00A037F8" w:rsidP="00A037F8">
      <w:pPr>
        <w:shd w:val="clear" w:color="auto" w:fill="FFFFFF"/>
        <w:spacing w:after="0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Teach</w:t>
      </w:r>
      <w:r w:rsidR="002D1923" w:rsidRPr="00A037F8">
        <w:rPr>
          <w:rFonts w:ascii="Century Gothic" w:hAnsi="Century Gothic"/>
          <w:sz w:val="24"/>
          <w:szCs w:val="24"/>
        </w:rPr>
        <w:t xml:space="preserve"> your child </w:t>
      </w:r>
      <w:r w:rsidR="002D1923" w:rsidRPr="00A037F8">
        <w:rPr>
          <w:rFonts w:ascii="Century Gothic" w:hAnsi="Century Gothic"/>
          <w:b/>
          <w:sz w:val="24"/>
          <w:szCs w:val="24"/>
        </w:rPr>
        <w:t>toileting skills</w:t>
      </w:r>
      <w:r w:rsidR="002D1923" w:rsidRPr="00A037F8">
        <w:rPr>
          <w:rFonts w:ascii="Century Gothic" w:hAnsi="Century Gothic"/>
          <w:sz w:val="24"/>
          <w:szCs w:val="24"/>
        </w:rPr>
        <w:t xml:space="preserve"> for independence (fastening and unfastening clothing</w:t>
      </w:r>
      <w:r w:rsidR="00E05297">
        <w:rPr>
          <w:rFonts w:ascii="Century Gothic" w:hAnsi="Century Gothic"/>
          <w:sz w:val="24"/>
          <w:szCs w:val="24"/>
        </w:rPr>
        <w:t>/belts</w:t>
      </w:r>
      <w:r w:rsidR="002D1923" w:rsidRPr="00A037F8">
        <w:rPr>
          <w:rFonts w:ascii="Century Gothic" w:hAnsi="Century Gothic"/>
          <w:sz w:val="24"/>
          <w:szCs w:val="24"/>
        </w:rPr>
        <w:t xml:space="preserve">, wiping, washing hands, discarding toilet tissue versus other trash).  Boys need exposure to </w:t>
      </w:r>
      <w:r w:rsidR="002D1923" w:rsidRPr="00A037F8">
        <w:rPr>
          <w:rFonts w:ascii="Century Gothic" w:hAnsi="Century Gothic"/>
          <w:b/>
          <w:sz w:val="24"/>
          <w:szCs w:val="24"/>
        </w:rPr>
        <w:t>urinals</w:t>
      </w:r>
      <w:r w:rsidR="002D1923" w:rsidRPr="00A037F8">
        <w:rPr>
          <w:rFonts w:ascii="Century Gothic" w:hAnsi="Century Gothic"/>
          <w:sz w:val="24"/>
          <w:szCs w:val="24"/>
        </w:rPr>
        <w:t>.</w:t>
      </w:r>
    </w:p>
    <w:p w:rsidR="002D1923" w:rsidRPr="00A037F8" w:rsidRDefault="002D1923" w:rsidP="00A037F8">
      <w:pPr>
        <w:shd w:val="clear" w:color="auto" w:fill="FFFFFF"/>
        <w:spacing w:after="0"/>
        <w:ind w:left="1440"/>
        <w:rPr>
          <w:rFonts w:ascii="Century Gothic" w:hAnsi="Century Gothic"/>
          <w:sz w:val="24"/>
          <w:szCs w:val="24"/>
        </w:rPr>
      </w:pPr>
      <w:r w:rsidRPr="00A037F8">
        <w:rPr>
          <w:rFonts w:ascii="Century Gothic" w:hAnsi="Century Gothic"/>
          <w:sz w:val="24"/>
          <w:szCs w:val="24"/>
        </w:rPr>
        <w:t>T</w:t>
      </w:r>
      <w:r w:rsidR="008F4E30" w:rsidRPr="00A037F8">
        <w:rPr>
          <w:rFonts w:ascii="Century Gothic" w:hAnsi="Century Gothic"/>
          <w:sz w:val="24"/>
          <w:szCs w:val="24"/>
        </w:rPr>
        <w:t xml:space="preserve">each your child how to fasten and unfasten his/her own </w:t>
      </w:r>
      <w:r w:rsidR="00E05297">
        <w:rPr>
          <w:rFonts w:ascii="Century Gothic" w:hAnsi="Century Gothic"/>
          <w:b/>
          <w:sz w:val="24"/>
          <w:szCs w:val="24"/>
        </w:rPr>
        <w:t>jacket (turn right side out)</w:t>
      </w:r>
      <w:r w:rsidR="008F4E30" w:rsidRPr="00A037F8">
        <w:rPr>
          <w:rFonts w:ascii="Century Gothic" w:hAnsi="Century Gothic"/>
          <w:sz w:val="24"/>
          <w:szCs w:val="24"/>
        </w:rPr>
        <w:t>.</w:t>
      </w:r>
    </w:p>
    <w:p w:rsidR="002D1923" w:rsidRPr="00A037F8" w:rsidRDefault="008F4E30" w:rsidP="00A037F8">
      <w:pPr>
        <w:shd w:val="clear" w:color="auto" w:fill="FFFFFF"/>
        <w:spacing w:after="0"/>
        <w:ind w:left="1440"/>
        <w:rPr>
          <w:rFonts w:ascii="Century Gothic" w:hAnsi="Century Gothic"/>
          <w:sz w:val="24"/>
          <w:szCs w:val="24"/>
        </w:rPr>
      </w:pPr>
      <w:r w:rsidRPr="00A037F8">
        <w:rPr>
          <w:rFonts w:ascii="Century Gothic" w:hAnsi="Century Gothic"/>
          <w:sz w:val="24"/>
          <w:szCs w:val="24"/>
        </w:rPr>
        <w:t xml:space="preserve">Teach your child how to put on his/her own </w:t>
      </w:r>
      <w:r w:rsidRPr="00A037F8">
        <w:rPr>
          <w:rFonts w:ascii="Century Gothic" w:hAnsi="Century Gothic"/>
          <w:b/>
          <w:sz w:val="24"/>
          <w:szCs w:val="24"/>
        </w:rPr>
        <w:t>shoes</w:t>
      </w:r>
      <w:r w:rsidRPr="00A037F8">
        <w:rPr>
          <w:rFonts w:ascii="Century Gothic" w:hAnsi="Century Gothic"/>
          <w:sz w:val="24"/>
          <w:szCs w:val="24"/>
        </w:rPr>
        <w:t>.</w:t>
      </w:r>
    </w:p>
    <w:p w:rsidR="002D1923" w:rsidRPr="00A037F8" w:rsidRDefault="008F4E30" w:rsidP="00A037F8">
      <w:pPr>
        <w:shd w:val="clear" w:color="auto" w:fill="FFFFFF"/>
        <w:spacing w:after="0"/>
        <w:ind w:left="1440"/>
        <w:rPr>
          <w:rFonts w:ascii="Century Gothic" w:hAnsi="Century Gothic"/>
          <w:sz w:val="24"/>
          <w:szCs w:val="24"/>
        </w:rPr>
      </w:pPr>
      <w:r w:rsidRPr="00A037F8">
        <w:rPr>
          <w:rFonts w:ascii="Century Gothic" w:hAnsi="Century Gothic"/>
          <w:sz w:val="24"/>
          <w:szCs w:val="24"/>
        </w:rPr>
        <w:t xml:space="preserve">Teach your child to use </w:t>
      </w:r>
      <w:r w:rsidRPr="00A037F8">
        <w:rPr>
          <w:rFonts w:ascii="Century Gothic" w:hAnsi="Century Gothic"/>
          <w:b/>
          <w:sz w:val="24"/>
          <w:szCs w:val="24"/>
        </w:rPr>
        <w:t>eating utensils</w:t>
      </w:r>
      <w:r w:rsidRPr="00A037F8">
        <w:rPr>
          <w:rFonts w:ascii="Century Gothic" w:hAnsi="Century Gothic"/>
          <w:sz w:val="24"/>
          <w:szCs w:val="24"/>
        </w:rPr>
        <w:t>.</w:t>
      </w:r>
    </w:p>
    <w:p w:rsidR="008F4E30" w:rsidRPr="00A037F8" w:rsidRDefault="008F4E30" w:rsidP="00A037F8">
      <w:pPr>
        <w:shd w:val="clear" w:color="auto" w:fill="FFFFFF"/>
        <w:spacing w:after="0"/>
        <w:ind w:left="1440"/>
        <w:rPr>
          <w:rFonts w:ascii="Century Gothic" w:hAnsi="Century Gothic"/>
          <w:sz w:val="24"/>
          <w:szCs w:val="24"/>
        </w:rPr>
      </w:pPr>
      <w:r w:rsidRPr="00A037F8">
        <w:rPr>
          <w:rFonts w:ascii="Century Gothic" w:hAnsi="Century Gothic"/>
          <w:sz w:val="24"/>
          <w:szCs w:val="24"/>
        </w:rPr>
        <w:t xml:space="preserve">Teach your child learn how to </w:t>
      </w:r>
      <w:r w:rsidRPr="00A037F8">
        <w:rPr>
          <w:rFonts w:ascii="Century Gothic" w:hAnsi="Century Gothic"/>
          <w:b/>
          <w:sz w:val="24"/>
          <w:szCs w:val="24"/>
        </w:rPr>
        <w:t>open snack packaging</w:t>
      </w:r>
      <w:r w:rsidRPr="00A037F8">
        <w:rPr>
          <w:rFonts w:ascii="Century Gothic" w:hAnsi="Century Gothic"/>
          <w:sz w:val="24"/>
          <w:szCs w:val="24"/>
        </w:rPr>
        <w:t xml:space="preserve"> (chips, juices,</w:t>
      </w:r>
      <w:r w:rsidR="00E05297">
        <w:rPr>
          <w:rFonts w:ascii="Century Gothic" w:hAnsi="Century Gothic"/>
          <w:sz w:val="24"/>
          <w:szCs w:val="24"/>
        </w:rPr>
        <w:t xml:space="preserve"> ketchup</w:t>
      </w:r>
      <w:r w:rsidRPr="00A037F8">
        <w:rPr>
          <w:rFonts w:ascii="Century Gothic" w:hAnsi="Century Gothic"/>
          <w:sz w:val="24"/>
          <w:szCs w:val="24"/>
        </w:rPr>
        <w:t xml:space="preserve"> and others).</w:t>
      </w:r>
    </w:p>
    <w:p w:rsidR="00A037F8" w:rsidRPr="00A037F8" w:rsidRDefault="00A037F8" w:rsidP="00A037F8">
      <w:pPr>
        <w:pStyle w:val="ListParagraph"/>
        <w:rPr>
          <w:rFonts w:ascii="Century Gothic" w:eastAsia="Times New Roman" w:hAnsi="Century Gothic" w:cs="Times New Roman"/>
          <w:color w:val="333333"/>
          <w:sz w:val="16"/>
          <w:szCs w:val="16"/>
        </w:rPr>
      </w:pPr>
    </w:p>
    <w:p w:rsidR="002D1923" w:rsidRPr="00A037F8" w:rsidRDefault="002D1923" w:rsidP="00A037F8">
      <w:pPr>
        <w:pStyle w:val="ListParagraph"/>
        <w:numPr>
          <w:ilvl w:val="0"/>
          <w:numId w:val="2"/>
        </w:numPr>
        <w:rPr>
          <w:rFonts w:ascii="Century Gothic" w:eastAsia="Times New Roman" w:hAnsi="Century Gothic" w:cs="Times New Roman"/>
          <w:color w:val="333333"/>
          <w:sz w:val="24"/>
          <w:szCs w:val="24"/>
        </w:rPr>
      </w:pPr>
      <w:r w:rsidRPr="00A037F8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</w:rPr>
        <w:t>Visit the school or classroom</w:t>
      </w:r>
      <w:r w:rsidRPr="00A037F8">
        <w:rPr>
          <w:rFonts w:ascii="Century Gothic" w:eastAsia="Times New Roman" w:hAnsi="Century Gothic" w:cs="Times New Roman"/>
          <w:color w:val="333333"/>
          <w:sz w:val="24"/>
          <w:szCs w:val="24"/>
        </w:rPr>
        <w:t> before the first day (Meet and Greet). Take a few trips to the school to see the building and t</w:t>
      </w:r>
      <w:r w:rsidR="00E05297">
        <w:rPr>
          <w:rFonts w:ascii="Century Gothic" w:eastAsia="Times New Roman" w:hAnsi="Century Gothic" w:cs="Times New Roman"/>
          <w:color w:val="333333"/>
          <w:sz w:val="24"/>
          <w:szCs w:val="24"/>
        </w:rPr>
        <w:t>he playground.</w:t>
      </w:r>
    </w:p>
    <w:p w:rsidR="002D1923" w:rsidRPr="00A037F8" w:rsidRDefault="002D1923" w:rsidP="00A037F8">
      <w:pPr>
        <w:pStyle w:val="ListParagraph"/>
        <w:numPr>
          <w:ilvl w:val="0"/>
          <w:numId w:val="2"/>
        </w:numPr>
        <w:rPr>
          <w:rFonts w:ascii="Century Gothic" w:eastAsia="Times New Roman" w:hAnsi="Century Gothic" w:cs="Times New Roman"/>
          <w:color w:val="333333"/>
          <w:sz w:val="24"/>
          <w:szCs w:val="24"/>
        </w:rPr>
      </w:pPr>
      <w:r w:rsidRPr="00A037F8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</w:rPr>
        <w:t>Read good books</w:t>
      </w:r>
      <w:r w:rsidRPr="00A037F8">
        <w:rPr>
          <w:rFonts w:ascii="Century Gothic" w:eastAsia="Times New Roman" w:hAnsi="Century Gothic" w:cs="Times New Roman"/>
          <w:color w:val="333333"/>
          <w:sz w:val="24"/>
          <w:szCs w:val="24"/>
        </w:rPr>
        <w:t xml:space="preserve"> about starting school. Literature is a great way to prompt a </w:t>
      </w:r>
      <w:r w:rsidRPr="00A037F8">
        <w:rPr>
          <w:rFonts w:ascii="Century Gothic" w:hAnsi="Century Gothic"/>
          <w:sz w:val="24"/>
          <w:szCs w:val="24"/>
        </w:rPr>
        <w:t>discussion</w:t>
      </w:r>
      <w:r w:rsidRPr="00A037F8">
        <w:rPr>
          <w:rFonts w:ascii="Century Gothic" w:eastAsia="Times New Roman" w:hAnsi="Century Gothic" w:cs="Times New Roman"/>
          <w:color w:val="333333"/>
          <w:sz w:val="24"/>
          <w:szCs w:val="24"/>
        </w:rPr>
        <w:t xml:space="preserve"> about going off to school.</w:t>
      </w:r>
    </w:p>
    <w:p w:rsidR="002D1923" w:rsidRPr="00A037F8" w:rsidRDefault="002D1923" w:rsidP="00A037F8">
      <w:pPr>
        <w:pStyle w:val="ListParagraph"/>
        <w:numPr>
          <w:ilvl w:val="0"/>
          <w:numId w:val="2"/>
        </w:numPr>
        <w:rPr>
          <w:rFonts w:ascii="Century Gothic" w:eastAsia="Times New Roman" w:hAnsi="Century Gothic" w:cs="Times New Roman"/>
          <w:color w:val="333333"/>
          <w:sz w:val="24"/>
          <w:szCs w:val="24"/>
        </w:rPr>
      </w:pPr>
      <w:r w:rsidRPr="00A037F8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</w:rPr>
        <w:t>Talk to your child</w:t>
      </w:r>
      <w:r w:rsidRPr="00A037F8">
        <w:rPr>
          <w:rFonts w:ascii="Century Gothic" w:eastAsia="Times New Roman" w:hAnsi="Century Gothic" w:cs="Times New Roman"/>
          <w:color w:val="333333"/>
          <w:sz w:val="24"/>
          <w:szCs w:val="24"/>
        </w:rPr>
        <w:t xml:space="preserve"> about his feelings about </w:t>
      </w:r>
      <w:r w:rsidRPr="00A037F8">
        <w:rPr>
          <w:rFonts w:ascii="Century Gothic" w:hAnsi="Century Gothic"/>
          <w:sz w:val="24"/>
          <w:szCs w:val="24"/>
        </w:rPr>
        <w:t>school</w:t>
      </w:r>
      <w:r w:rsidRPr="00A037F8">
        <w:rPr>
          <w:rFonts w:ascii="Century Gothic" w:eastAsia="Times New Roman" w:hAnsi="Century Gothic" w:cs="Times New Roman"/>
          <w:color w:val="333333"/>
          <w:sz w:val="24"/>
          <w:szCs w:val="24"/>
        </w:rPr>
        <w:t>, friends, teachers, and new activities.</w:t>
      </w:r>
    </w:p>
    <w:p w:rsidR="008F4E30" w:rsidRPr="00A037F8" w:rsidRDefault="008F4E30" w:rsidP="00A037F8">
      <w:pPr>
        <w:pStyle w:val="ListParagraph"/>
        <w:numPr>
          <w:ilvl w:val="0"/>
          <w:numId w:val="2"/>
        </w:numPr>
        <w:rPr>
          <w:rFonts w:ascii="Century Gothic" w:eastAsia="Times New Roman" w:hAnsi="Century Gothic" w:cs="Times New Roman"/>
          <w:color w:val="333333"/>
          <w:sz w:val="24"/>
          <w:szCs w:val="24"/>
        </w:rPr>
      </w:pPr>
      <w:r w:rsidRPr="00A037F8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</w:rPr>
        <w:t xml:space="preserve">Make a family </w:t>
      </w:r>
      <w:r w:rsidR="00E05297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</w:rPr>
        <w:t>photo</w:t>
      </w:r>
      <w:r w:rsidRPr="00A037F8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</w:rPr>
        <w:t>.</w:t>
      </w:r>
      <w:r w:rsidRPr="00A037F8">
        <w:rPr>
          <w:rFonts w:ascii="Century Gothic" w:eastAsia="Times New Roman" w:hAnsi="Century Gothic" w:cs="Times New Roman"/>
          <w:color w:val="333333"/>
          <w:sz w:val="24"/>
          <w:szCs w:val="24"/>
        </w:rPr>
        <w:t xml:space="preserve"> You can't stay with your child all year, but your photos can! The process of making a </w:t>
      </w:r>
      <w:r w:rsidR="00E05297">
        <w:rPr>
          <w:rFonts w:ascii="Century Gothic" w:eastAsia="Times New Roman" w:hAnsi="Century Gothic" w:cs="Times New Roman"/>
          <w:color w:val="333333"/>
          <w:sz w:val="24"/>
          <w:szCs w:val="24"/>
        </w:rPr>
        <w:t xml:space="preserve">small </w:t>
      </w:r>
      <w:r w:rsidRPr="00A037F8">
        <w:rPr>
          <w:rFonts w:ascii="Century Gothic" w:eastAsia="Times New Roman" w:hAnsi="Century Gothic" w:cs="Times New Roman"/>
          <w:color w:val="333333"/>
          <w:sz w:val="24"/>
          <w:szCs w:val="24"/>
        </w:rPr>
        <w:t xml:space="preserve">photo album together is a bonding and comforting project. Use a small, soft plastic album (available at most dollar stores) that can be </w:t>
      </w:r>
      <w:r w:rsidRPr="00A037F8">
        <w:rPr>
          <w:rFonts w:ascii="Century Gothic" w:hAnsi="Century Gothic"/>
          <w:sz w:val="24"/>
          <w:szCs w:val="24"/>
        </w:rPr>
        <w:t>easily</w:t>
      </w:r>
      <w:r w:rsidRPr="00A037F8">
        <w:rPr>
          <w:rFonts w:ascii="Century Gothic" w:eastAsia="Times New Roman" w:hAnsi="Century Gothic" w:cs="Times New Roman"/>
          <w:color w:val="333333"/>
          <w:sz w:val="24"/>
          <w:szCs w:val="24"/>
        </w:rPr>
        <w:t xml:space="preserve"> washed, carried, and kissed!</w:t>
      </w:r>
    </w:p>
    <w:p w:rsidR="002D1923" w:rsidRPr="00A037F8" w:rsidRDefault="002D1923" w:rsidP="00A037F8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037F8">
        <w:rPr>
          <w:rFonts w:ascii="Century Gothic" w:hAnsi="Century Gothic"/>
          <w:sz w:val="24"/>
          <w:szCs w:val="24"/>
        </w:rPr>
        <w:t>Teach your child how and when to ask for help.</w:t>
      </w:r>
    </w:p>
    <w:p w:rsidR="008F4E30" w:rsidRPr="00A037F8" w:rsidRDefault="008F4E30" w:rsidP="00A037F8">
      <w:pPr>
        <w:pStyle w:val="ListParagraph"/>
        <w:numPr>
          <w:ilvl w:val="0"/>
          <w:numId w:val="2"/>
        </w:numPr>
        <w:rPr>
          <w:rFonts w:ascii="Century Gothic" w:eastAsia="Times New Roman" w:hAnsi="Century Gothic" w:cs="Times New Roman"/>
          <w:color w:val="333333"/>
          <w:sz w:val="24"/>
          <w:szCs w:val="24"/>
        </w:rPr>
      </w:pPr>
      <w:r w:rsidRPr="00A037F8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</w:rPr>
        <w:t>Ask your child what kind of snack she wants to bring.</w:t>
      </w:r>
      <w:r w:rsidRPr="00A037F8">
        <w:rPr>
          <w:rFonts w:ascii="Century Gothic" w:eastAsia="Times New Roman" w:hAnsi="Century Gothic" w:cs="Times New Roman"/>
          <w:color w:val="333333"/>
          <w:sz w:val="24"/>
          <w:szCs w:val="24"/>
        </w:rPr>
        <w:t xml:space="preserve"> Shop together for the ingredients </w:t>
      </w:r>
      <w:r w:rsidRPr="00A037F8">
        <w:rPr>
          <w:rFonts w:ascii="Century Gothic" w:hAnsi="Century Gothic"/>
          <w:sz w:val="24"/>
          <w:szCs w:val="24"/>
        </w:rPr>
        <w:t>and</w:t>
      </w:r>
      <w:r w:rsidRPr="00A037F8">
        <w:rPr>
          <w:rFonts w:ascii="Century Gothic" w:eastAsia="Times New Roman" w:hAnsi="Century Gothic" w:cs="Times New Roman"/>
          <w:color w:val="333333"/>
          <w:sz w:val="24"/>
          <w:szCs w:val="24"/>
        </w:rPr>
        <w:t xml:space="preserve"> engage her in the making and packing of the snack.</w:t>
      </w:r>
    </w:p>
    <w:p w:rsidR="008F4E30" w:rsidRDefault="008F4E30" w:rsidP="00A037F8">
      <w:pPr>
        <w:numPr>
          <w:ilvl w:val="0"/>
          <w:numId w:val="2"/>
        </w:numPr>
        <w:shd w:val="clear" w:color="auto" w:fill="FFFFFF"/>
        <w:spacing w:after="300"/>
        <w:rPr>
          <w:rFonts w:ascii="Century Gothic" w:eastAsia="Times New Roman" w:hAnsi="Century Gothic" w:cs="Times New Roman"/>
          <w:color w:val="333333"/>
          <w:sz w:val="24"/>
          <w:szCs w:val="24"/>
        </w:rPr>
      </w:pPr>
      <w:r w:rsidRPr="00A037F8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</w:rPr>
        <w:t xml:space="preserve">Go school </w:t>
      </w:r>
      <w:proofErr w:type="gramStart"/>
      <w:r w:rsidRPr="00A037F8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</w:rPr>
        <w:t>shopping.</w:t>
      </w:r>
      <w:proofErr w:type="gramEnd"/>
      <w:r w:rsidRPr="00A037F8">
        <w:rPr>
          <w:rFonts w:ascii="Century Gothic" w:eastAsia="Times New Roman" w:hAnsi="Century Gothic" w:cs="Times New Roman"/>
          <w:color w:val="333333"/>
          <w:sz w:val="24"/>
          <w:szCs w:val="24"/>
        </w:rPr>
        <w:t> Back-to-school clothes and items are popular with little guys as well as big. It's not too early to start the ritual of shopping for special school outfits or a backpack. It doesn't have to be something expensive. Even a "new-to-you" item will have meaning when it is designated especially for back to school.</w:t>
      </w:r>
    </w:p>
    <w:p w:rsidR="00E05297" w:rsidRPr="005714DC" w:rsidRDefault="005714DC" w:rsidP="00847DC9">
      <w:pPr>
        <w:numPr>
          <w:ilvl w:val="0"/>
          <w:numId w:val="2"/>
        </w:numPr>
        <w:shd w:val="clear" w:color="auto" w:fill="FFFFFF"/>
        <w:spacing w:after="300"/>
        <w:rPr>
          <w:rFonts w:ascii="Century Gothic" w:eastAsia="Times New Roman" w:hAnsi="Century Gothic" w:cs="Times New Roman"/>
          <w:color w:val="33333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2592705</wp:posOffset>
            </wp:positionH>
            <wp:positionV relativeFrom="paragraph">
              <wp:posOffset>640715</wp:posOffset>
            </wp:positionV>
            <wp:extent cx="1645920" cy="621792"/>
            <wp:effectExtent l="0" t="0" r="0" b="6985"/>
            <wp:wrapNone/>
            <wp:docPr id="2" name="Picture 2" descr="Image result for PRE 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E 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297" w:rsidRPr="005714DC">
        <w:rPr>
          <w:rFonts w:ascii="Century Gothic" w:eastAsia="Times New Roman" w:hAnsi="Century Gothic" w:cs="Times New Roman"/>
          <w:color w:val="333333"/>
          <w:sz w:val="24"/>
          <w:szCs w:val="24"/>
        </w:rPr>
        <w:t>Write student names on everything in permanent marker.  Make it clearly visible on book bags and lunchboxes.</w:t>
      </w:r>
      <w:r>
        <w:rPr>
          <w:rFonts w:ascii="Century Gothic" w:eastAsia="Times New Roman" w:hAnsi="Century Gothic" w:cs="Times New Roman"/>
          <w:color w:val="333333"/>
          <w:sz w:val="24"/>
          <w:szCs w:val="24"/>
        </w:rPr>
        <w:tab/>
      </w:r>
      <w:r>
        <w:rPr>
          <w:rFonts w:ascii="Century Gothic" w:eastAsia="Times New Roman" w:hAnsi="Century Gothic" w:cs="Times New Roman"/>
          <w:color w:val="333333"/>
          <w:sz w:val="24"/>
          <w:szCs w:val="24"/>
        </w:rPr>
        <w:tab/>
      </w:r>
      <w:r>
        <w:rPr>
          <w:rFonts w:ascii="Century Gothic" w:eastAsia="Times New Roman" w:hAnsi="Century Gothic" w:cs="Times New Roman"/>
          <w:color w:val="333333"/>
          <w:sz w:val="24"/>
          <w:szCs w:val="24"/>
        </w:rPr>
        <w:tab/>
      </w:r>
      <w:r>
        <w:rPr>
          <w:rFonts w:ascii="Century Gothic" w:eastAsia="Times New Roman" w:hAnsi="Century Gothic" w:cs="Times New Roman"/>
          <w:color w:val="333333"/>
          <w:sz w:val="24"/>
          <w:szCs w:val="24"/>
        </w:rPr>
        <w:tab/>
      </w:r>
      <w:r>
        <w:rPr>
          <w:rFonts w:ascii="Century Gothic" w:eastAsia="Times New Roman" w:hAnsi="Century Gothic" w:cs="Times New Roman"/>
          <w:color w:val="333333"/>
          <w:sz w:val="24"/>
          <w:szCs w:val="24"/>
        </w:rPr>
        <w:tab/>
      </w:r>
      <w:r w:rsidRPr="005714DC">
        <w:rPr>
          <w:noProof/>
        </w:rPr>
        <w:t xml:space="preserve"> </w:t>
      </w:r>
    </w:p>
    <w:p w:rsidR="00E05297" w:rsidRDefault="00717A09" w:rsidP="00717A09">
      <w:pPr>
        <w:shd w:val="clear" w:color="auto" w:fill="FFFFFF"/>
        <w:spacing w:after="300"/>
        <w:ind w:left="3600"/>
        <w:rPr>
          <w:rFonts w:ascii="Century Gothic" w:hAnsi="Century Gothic"/>
          <w:b/>
          <w:sz w:val="24"/>
          <w:szCs w:val="24"/>
          <w:u w:val="single"/>
        </w:rPr>
      </w:pPr>
      <w:r w:rsidRPr="00717A09">
        <w:rPr>
          <w:rFonts w:ascii="Century Gothic" w:hAnsi="Century Gothic"/>
          <w:b/>
          <w:sz w:val="24"/>
          <w:szCs w:val="24"/>
        </w:rPr>
        <w:lastRenderedPageBreak/>
        <w:t xml:space="preserve">    </w:t>
      </w:r>
      <w:r w:rsidR="005714DC">
        <w:rPr>
          <w:noProof/>
        </w:rPr>
        <w:drawing>
          <wp:inline distT="0" distB="0" distL="0" distR="0" wp14:anchorId="7547F0DC" wp14:editId="63F013AB">
            <wp:extent cx="2076450" cy="1090136"/>
            <wp:effectExtent l="0" t="0" r="0" b="0"/>
            <wp:docPr id="3" name="Picture 3" descr="Image result for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rescho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853" cy="109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E30" w:rsidRPr="00A037F8" w:rsidRDefault="002D1923" w:rsidP="00E05297">
      <w:pPr>
        <w:jc w:val="center"/>
        <w:rPr>
          <w:rFonts w:ascii="Century Gothic" w:hAnsi="Century Gothic"/>
          <w:sz w:val="24"/>
          <w:szCs w:val="24"/>
        </w:rPr>
      </w:pPr>
      <w:r w:rsidRPr="00A037F8">
        <w:rPr>
          <w:rFonts w:ascii="Century Gothic" w:hAnsi="Century Gothic"/>
          <w:b/>
          <w:sz w:val="24"/>
          <w:szCs w:val="24"/>
          <w:u w:val="single"/>
        </w:rPr>
        <w:t>ON THE FIRST DAY</w:t>
      </w:r>
      <w:r w:rsidR="00D95010">
        <w:rPr>
          <w:rFonts w:ascii="Century Gothic" w:hAnsi="Century Gothic"/>
          <w:b/>
          <w:sz w:val="24"/>
          <w:szCs w:val="24"/>
          <w:u w:val="single"/>
        </w:rPr>
        <w:t xml:space="preserve"> OF PRE-K</w:t>
      </w:r>
    </w:p>
    <w:p w:rsidR="00F94A52" w:rsidRPr="00A037F8" w:rsidRDefault="00F94A52" w:rsidP="00F94A52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Century Gothic" w:eastAsia="Times New Roman" w:hAnsi="Century Gothic" w:cs="Segoe UI"/>
          <w:color w:val="666666"/>
          <w:sz w:val="24"/>
          <w:szCs w:val="24"/>
        </w:rPr>
      </w:pPr>
      <w:r w:rsidRPr="00A037F8">
        <w:rPr>
          <w:rFonts w:ascii="Century Gothic" w:eastAsia="Times New Roman" w:hAnsi="Century Gothic" w:cs="Segoe UI"/>
          <w:b/>
          <w:color w:val="666666"/>
          <w:sz w:val="24"/>
          <w:szCs w:val="24"/>
        </w:rPr>
        <w:t>Wake up early</w:t>
      </w:r>
      <w:r w:rsidRPr="00A037F8">
        <w:rPr>
          <w:rFonts w:ascii="Century Gothic" w:eastAsia="Times New Roman" w:hAnsi="Century Gothic" w:cs="Segoe UI"/>
          <w:color w:val="666666"/>
          <w:sz w:val="24"/>
          <w:szCs w:val="24"/>
        </w:rPr>
        <w:t xml:space="preserve"> enough so that you and your child don’t have to rush to get to preschool.</w:t>
      </w:r>
    </w:p>
    <w:p w:rsidR="00F94A52" w:rsidRPr="00A037F8" w:rsidRDefault="00F94A52" w:rsidP="00F94A52">
      <w:pPr>
        <w:numPr>
          <w:ilvl w:val="0"/>
          <w:numId w:val="1"/>
        </w:numPr>
        <w:shd w:val="clear" w:color="auto" w:fill="FFFFFF"/>
        <w:spacing w:before="120" w:after="0"/>
        <w:ind w:left="0"/>
        <w:textAlignment w:val="baseline"/>
        <w:rPr>
          <w:rFonts w:ascii="Century Gothic" w:eastAsia="Times New Roman" w:hAnsi="Century Gothic" w:cs="Segoe UI"/>
          <w:color w:val="666666"/>
          <w:sz w:val="24"/>
          <w:szCs w:val="24"/>
        </w:rPr>
      </w:pPr>
      <w:r w:rsidRPr="00A037F8">
        <w:rPr>
          <w:rFonts w:ascii="Century Gothic" w:eastAsia="Times New Roman" w:hAnsi="Century Gothic" w:cs="Segoe UI"/>
          <w:color w:val="666666"/>
          <w:sz w:val="24"/>
          <w:szCs w:val="24"/>
        </w:rPr>
        <w:t xml:space="preserve">Make </w:t>
      </w:r>
      <w:r w:rsidRPr="00A037F8">
        <w:rPr>
          <w:rFonts w:ascii="Century Gothic" w:eastAsia="Times New Roman" w:hAnsi="Century Gothic" w:cs="Segoe UI"/>
          <w:b/>
          <w:color w:val="666666"/>
          <w:sz w:val="24"/>
          <w:szCs w:val="24"/>
        </w:rPr>
        <w:t>breakfast</w:t>
      </w:r>
      <w:r w:rsidRPr="00A037F8">
        <w:rPr>
          <w:rFonts w:ascii="Century Gothic" w:eastAsia="Times New Roman" w:hAnsi="Century Gothic" w:cs="Segoe UI"/>
          <w:color w:val="666666"/>
          <w:sz w:val="24"/>
          <w:szCs w:val="24"/>
        </w:rPr>
        <w:t xml:space="preserve"> for your child and, if possible, sit down to eat together—or at least talk with </w:t>
      </w:r>
      <w:r w:rsidR="00717A09">
        <w:rPr>
          <w:rFonts w:ascii="Century Gothic" w:eastAsia="Times New Roman" w:hAnsi="Century Gothic" w:cs="Segoe UI"/>
          <w:color w:val="666666"/>
          <w:sz w:val="24"/>
          <w:szCs w:val="24"/>
        </w:rPr>
        <w:t>him/</w:t>
      </w:r>
      <w:r w:rsidRPr="00A037F8">
        <w:rPr>
          <w:rFonts w:ascii="Century Gothic" w:eastAsia="Times New Roman" w:hAnsi="Century Gothic" w:cs="Segoe UI"/>
          <w:color w:val="666666"/>
          <w:sz w:val="24"/>
          <w:szCs w:val="24"/>
        </w:rPr>
        <w:t>her as she eats and you get ready.</w:t>
      </w:r>
    </w:p>
    <w:p w:rsidR="00F94A52" w:rsidRPr="00A037F8" w:rsidRDefault="00F94A52" w:rsidP="00F94A52">
      <w:pPr>
        <w:numPr>
          <w:ilvl w:val="0"/>
          <w:numId w:val="1"/>
        </w:numPr>
        <w:shd w:val="clear" w:color="auto" w:fill="FFFFFF"/>
        <w:spacing w:before="120" w:after="0"/>
        <w:ind w:left="0"/>
        <w:textAlignment w:val="baseline"/>
        <w:rPr>
          <w:rFonts w:ascii="Century Gothic" w:eastAsia="Times New Roman" w:hAnsi="Century Gothic" w:cs="Segoe UI"/>
          <w:color w:val="666666"/>
          <w:sz w:val="24"/>
          <w:szCs w:val="24"/>
        </w:rPr>
      </w:pPr>
      <w:r w:rsidRPr="00A037F8">
        <w:rPr>
          <w:rFonts w:ascii="Century Gothic" w:eastAsia="Times New Roman" w:hAnsi="Century Gothic" w:cs="Segoe UI"/>
          <w:b/>
          <w:color w:val="666666"/>
          <w:sz w:val="24"/>
          <w:szCs w:val="24"/>
        </w:rPr>
        <w:t>Review the day’s routine</w:t>
      </w:r>
      <w:r w:rsidRPr="00A037F8">
        <w:rPr>
          <w:rFonts w:ascii="Century Gothic" w:eastAsia="Times New Roman" w:hAnsi="Century Gothic" w:cs="Segoe UI"/>
          <w:color w:val="666666"/>
          <w:sz w:val="24"/>
          <w:szCs w:val="24"/>
        </w:rPr>
        <w:t xml:space="preserve"> (what preschool will be like, how your child will get to school/come home).</w:t>
      </w:r>
    </w:p>
    <w:p w:rsidR="00F94A52" w:rsidRPr="00A037F8" w:rsidRDefault="00F94A52" w:rsidP="00F94A52">
      <w:pPr>
        <w:numPr>
          <w:ilvl w:val="0"/>
          <w:numId w:val="1"/>
        </w:numPr>
        <w:shd w:val="clear" w:color="auto" w:fill="FFFFFF"/>
        <w:spacing w:before="120" w:after="0"/>
        <w:ind w:left="0"/>
        <w:textAlignment w:val="baseline"/>
        <w:rPr>
          <w:rFonts w:ascii="Century Gothic" w:eastAsia="Times New Roman" w:hAnsi="Century Gothic" w:cs="Segoe UI"/>
          <w:color w:val="666666"/>
          <w:sz w:val="24"/>
          <w:szCs w:val="24"/>
        </w:rPr>
      </w:pPr>
      <w:r w:rsidRPr="00A037F8">
        <w:rPr>
          <w:rFonts w:ascii="Century Gothic" w:eastAsia="Times New Roman" w:hAnsi="Century Gothic" w:cs="Segoe UI"/>
          <w:b/>
          <w:color w:val="666666"/>
          <w:sz w:val="24"/>
          <w:szCs w:val="24"/>
        </w:rPr>
        <w:t>Pack your child’s backpack together</w:t>
      </w:r>
      <w:r w:rsidRPr="00A037F8">
        <w:rPr>
          <w:rFonts w:ascii="Century Gothic" w:eastAsia="Times New Roman" w:hAnsi="Century Gothic" w:cs="Segoe UI"/>
          <w:color w:val="666666"/>
          <w:sz w:val="24"/>
          <w:szCs w:val="24"/>
        </w:rPr>
        <w:t>. If your child is bringing lunch, select foods that you know are favorites. Having some familiarity on his</w:t>
      </w:r>
      <w:r w:rsidR="00E05297">
        <w:rPr>
          <w:rFonts w:ascii="Century Gothic" w:eastAsia="Times New Roman" w:hAnsi="Century Gothic" w:cs="Segoe UI"/>
          <w:color w:val="666666"/>
          <w:sz w:val="24"/>
          <w:szCs w:val="24"/>
        </w:rPr>
        <w:t>/her</w:t>
      </w:r>
      <w:r w:rsidRPr="00A037F8">
        <w:rPr>
          <w:rFonts w:ascii="Century Gothic" w:eastAsia="Times New Roman" w:hAnsi="Century Gothic" w:cs="Segoe UI"/>
          <w:color w:val="666666"/>
          <w:sz w:val="24"/>
          <w:szCs w:val="24"/>
        </w:rPr>
        <w:t xml:space="preserve"> first day is helpful as he adjusts to so many changes.</w:t>
      </w:r>
    </w:p>
    <w:p w:rsidR="00F94A52" w:rsidRPr="00A037F8" w:rsidRDefault="00E05297" w:rsidP="00F94A52">
      <w:pPr>
        <w:numPr>
          <w:ilvl w:val="0"/>
          <w:numId w:val="1"/>
        </w:numPr>
        <w:shd w:val="clear" w:color="auto" w:fill="FFFFFF"/>
        <w:spacing w:before="120" w:after="0"/>
        <w:ind w:left="0"/>
        <w:textAlignment w:val="baseline"/>
        <w:rPr>
          <w:rFonts w:ascii="Century Gothic" w:eastAsia="Times New Roman" w:hAnsi="Century Gothic" w:cs="Segoe UI"/>
          <w:color w:val="666666"/>
          <w:sz w:val="24"/>
          <w:szCs w:val="24"/>
        </w:rPr>
      </w:pPr>
      <w:r>
        <w:rPr>
          <w:rFonts w:ascii="Century Gothic" w:eastAsia="Times New Roman" w:hAnsi="Century Gothic" w:cs="Segoe UI"/>
          <w:color w:val="666666"/>
          <w:sz w:val="24"/>
          <w:szCs w:val="24"/>
        </w:rPr>
        <w:t>Let your child choose two</w:t>
      </w:r>
      <w:r w:rsidR="008F4E30" w:rsidRPr="00A037F8">
        <w:rPr>
          <w:rFonts w:ascii="Century Gothic" w:eastAsia="Times New Roman" w:hAnsi="Century Gothic" w:cs="Segoe UI"/>
          <w:color w:val="666666"/>
          <w:sz w:val="24"/>
          <w:szCs w:val="24"/>
        </w:rPr>
        <w:t xml:space="preserve"> </w:t>
      </w:r>
      <w:r>
        <w:rPr>
          <w:rFonts w:ascii="Century Gothic" w:eastAsia="Times New Roman" w:hAnsi="Century Gothic" w:cs="Segoe UI"/>
          <w:color w:val="666666"/>
          <w:sz w:val="24"/>
          <w:szCs w:val="24"/>
        </w:rPr>
        <w:t>towels</w:t>
      </w:r>
      <w:r w:rsidR="00F94A52" w:rsidRPr="00A037F8">
        <w:rPr>
          <w:rFonts w:ascii="Century Gothic" w:eastAsia="Times New Roman" w:hAnsi="Century Gothic" w:cs="Segoe UI"/>
          <w:color w:val="666666"/>
          <w:sz w:val="24"/>
          <w:szCs w:val="24"/>
        </w:rPr>
        <w:t xml:space="preserve"> to bring to school </w:t>
      </w:r>
      <w:r>
        <w:rPr>
          <w:rFonts w:ascii="Century Gothic" w:eastAsia="Times New Roman" w:hAnsi="Century Gothic" w:cs="Segoe UI"/>
          <w:color w:val="666666"/>
          <w:sz w:val="24"/>
          <w:szCs w:val="24"/>
        </w:rPr>
        <w:t>for warmth and comfort</w:t>
      </w:r>
      <w:r w:rsidR="00F94A52" w:rsidRPr="00A037F8">
        <w:rPr>
          <w:rFonts w:ascii="Century Gothic" w:eastAsia="Times New Roman" w:hAnsi="Century Gothic" w:cs="Segoe UI"/>
          <w:color w:val="666666"/>
          <w:sz w:val="24"/>
          <w:szCs w:val="24"/>
        </w:rPr>
        <w:t xml:space="preserve">. </w:t>
      </w:r>
      <w:r>
        <w:rPr>
          <w:rFonts w:ascii="Century Gothic" w:eastAsia="Times New Roman" w:hAnsi="Century Gothic" w:cs="Segoe UI"/>
          <w:color w:val="666666"/>
          <w:sz w:val="24"/>
          <w:szCs w:val="24"/>
        </w:rPr>
        <w:t>S</w:t>
      </w:r>
      <w:r w:rsidR="00F94A52" w:rsidRPr="00A037F8">
        <w:rPr>
          <w:rFonts w:ascii="Century Gothic" w:eastAsia="Times New Roman" w:hAnsi="Century Gothic" w:cs="Segoe UI"/>
          <w:color w:val="666666"/>
          <w:sz w:val="24"/>
          <w:szCs w:val="24"/>
        </w:rPr>
        <w:t xml:space="preserve">end your child with </w:t>
      </w:r>
      <w:r>
        <w:rPr>
          <w:rFonts w:ascii="Century Gothic" w:eastAsia="Times New Roman" w:hAnsi="Century Gothic" w:cs="Segoe UI"/>
          <w:color w:val="666666"/>
          <w:sz w:val="24"/>
          <w:szCs w:val="24"/>
        </w:rPr>
        <w:t xml:space="preserve">two family photos </w:t>
      </w:r>
      <w:r w:rsidR="00F94A52" w:rsidRPr="00A037F8">
        <w:rPr>
          <w:rFonts w:ascii="Century Gothic" w:eastAsia="Times New Roman" w:hAnsi="Century Gothic" w:cs="Segoe UI"/>
          <w:color w:val="666666"/>
          <w:sz w:val="24"/>
          <w:szCs w:val="24"/>
        </w:rPr>
        <w:t>as well</w:t>
      </w:r>
      <w:r>
        <w:rPr>
          <w:rFonts w:ascii="Century Gothic" w:eastAsia="Times New Roman" w:hAnsi="Century Gothic" w:cs="Segoe UI"/>
          <w:color w:val="666666"/>
          <w:sz w:val="24"/>
          <w:szCs w:val="24"/>
        </w:rPr>
        <w:t xml:space="preserve"> (one to post on the wall and one to keep close</w:t>
      </w:r>
      <w:r w:rsidR="00717A09">
        <w:rPr>
          <w:rFonts w:ascii="Century Gothic" w:eastAsia="Times New Roman" w:hAnsi="Century Gothic" w:cs="Segoe UI"/>
          <w:color w:val="666666"/>
          <w:sz w:val="24"/>
          <w:szCs w:val="24"/>
        </w:rPr>
        <w:t>)</w:t>
      </w:r>
      <w:r w:rsidR="00F94A52" w:rsidRPr="00A037F8">
        <w:rPr>
          <w:rFonts w:ascii="Century Gothic" w:eastAsia="Times New Roman" w:hAnsi="Century Gothic" w:cs="Segoe UI"/>
          <w:color w:val="666666"/>
          <w:sz w:val="24"/>
          <w:szCs w:val="24"/>
        </w:rPr>
        <w:t xml:space="preserve">. These familiar objects can help if </w:t>
      </w:r>
      <w:r>
        <w:rPr>
          <w:rFonts w:ascii="Century Gothic" w:eastAsia="Times New Roman" w:hAnsi="Century Gothic" w:cs="Segoe UI"/>
          <w:color w:val="666666"/>
          <w:sz w:val="24"/>
          <w:szCs w:val="24"/>
        </w:rPr>
        <w:t>he/</w:t>
      </w:r>
      <w:r w:rsidR="00F94A52" w:rsidRPr="00A037F8">
        <w:rPr>
          <w:rFonts w:ascii="Century Gothic" w:eastAsia="Times New Roman" w:hAnsi="Century Gothic" w:cs="Segoe UI"/>
          <w:color w:val="666666"/>
          <w:sz w:val="24"/>
          <w:szCs w:val="24"/>
        </w:rPr>
        <w:t>she feels lonely during the day.</w:t>
      </w:r>
      <w:r w:rsidR="00A037F8" w:rsidRPr="00A037F8">
        <w:rPr>
          <w:rFonts w:ascii="Century Gothic" w:eastAsia="Times New Roman" w:hAnsi="Century Gothic" w:cs="Segoe UI"/>
          <w:color w:val="666666"/>
          <w:sz w:val="24"/>
          <w:szCs w:val="24"/>
        </w:rPr>
        <w:t xml:space="preserve"> </w:t>
      </w:r>
    </w:p>
    <w:p w:rsidR="008F4E30" w:rsidRPr="00A037F8" w:rsidRDefault="008F4E30" w:rsidP="00A5012B">
      <w:pPr>
        <w:numPr>
          <w:ilvl w:val="0"/>
          <w:numId w:val="1"/>
        </w:numPr>
        <w:shd w:val="clear" w:color="auto" w:fill="FFFFFF"/>
        <w:spacing w:before="120" w:after="0"/>
        <w:ind w:left="0"/>
        <w:textAlignment w:val="baseline"/>
        <w:rPr>
          <w:rFonts w:ascii="Century Gothic" w:eastAsia="Times New Roman" w:hAnsi="Century Gothic" w:cs="Segoe UI"/>
          <w:color w:val="666666"/>
          <w:sz w:val="24"/>
          <w:szCs w:val="24"/>
        </w:rPr>
      </w:pPr>
      <w:r w:rsidRPr="00A037F8">
        <w:rPr>
          <w:rFonts w:ascii="Century Gothic" w:eastAsia="Times New Roman" w:hAnsi="Century Gothic" w:cs="Segoe UI"/>
          <w:color w:val="666666"/>
          <w:sz w:val="24"/>
          <w:szCs w:val="24"/>
        </w:rPr>
        <w:t xml:space="preserve">Keep your tone positive and </w:t>
      </w:r>
      <w:r w:rsidRPr="00A037F8">
        <w:rPr>
          <w:rFonts w:ascii="Century Gothic" w:eastAsia="Times New Roman" w:hAnsi="Century Gothic" w:cs="Segoe UI"/>
          <w:b/>
          <w:color w:val="666666"/>
          <w:sz w:val="24"/>
          <w:szCs w:val="24"/>
        </w:rPr>
        <w:t>upbeat</w:t>
      </w:r>
      <w:r w:rsidRPr="00A037F8">
        <w:rPr>
          <w:rFonts w:ascii="Century Gothic" w:eastAsia="Times New Roman" w:hAnsi="Century Gothic" w:cs="Segoe UI"/>
          <w:color w:val="666666"/>
          <w:sz w:val="24"/>
          <w:szCs w:val="24"/>
        </w:rPr>
        <w:t>.</w:t>
      </w:r>
      <w:r w:rsidR="00A037F8" w:rsidRPr="00A037F8">
        <w:rPr>
          <w:rFonts w:ascii="Century Gothic" w:eastAsia="Times New Roman" w:hAnsi="Century Gothic" w:cs="Segoe UI"/>
          <w:color w:val="666666"/>
          <w:sz w:val="24"/>
          <w:szCs w:val="24"/>
        </w:rPr>
        <w:t xml:space="preserve"> </w:t>
      </w:r>
      <w:r w:rsidRPr="00A037F8">
        <w:rPr>
          <w:rFonts w:ascii="Century Gothic" w:eastAsia="Times New Roman" w:hAnsi="Century Gothic" w:cs="Segoe UI"/>
          <w:color w:val="666666"/>
          <w:sz w:val="24"/>
          <w:szCs w:val="24"/>
        </w:rPr>
        <w:t xml:space="preserve">Children pick up on the reactions of the trusted adults in their lives. So try not to look worried or sad, and don’t linger too long. </w:t>
      </w:r>
    </w:p>
    <w:p w:rsidR="008F4E30" w:rsidRPr="00A037F8" w:rsidRDefault="008F4E30" w:rsidP="00933D43">
      <w:pPr>
        <w:numPr>
          <w:ilvl w:val="0"/>
          <w:numId w:val="1"/>
        </w:numPr>
        <w:shd w:val="clear" w:color="auto" w:fill="FFFFFF"/>
        <w:spacing w:before="120" w:after="0"/>
        <w:ind w:left="0"/>
        <w:textAlignment w:val="baseline"/>
        <w:rPr>
          <w:rFonts w:ascii="Century Gothic" w:eastAsia="Times New Roman" w:hAnsi="Century Gothic" w:cs="Segoe UI"/>
          <w:color w:val="666666"/>
          <w:sz w:val="24"/>
          <w:szCs w:val="24"/>
        </w:rPr>
      </w:pPr>
      <w:r w:rsidRPr="00A037F8">
        <w:rPr>
          <w:rFonts w:ascii="Century Gothic" w:eastAsia="Times New Roman" w:hAnsi="Century Gothic" w:cs="Segoe UI"/>
          <w:color w:val="666666"/>
          <w:sz w:val="24"/>
          <w:szCs w:val="24"/>
        </w:rPr>
        <w:t>When you see that your child is comfortable, it is time to leave. If he</w:t>
      </w:r>
      <w:r w:rsidR="00717A09">
        <w:rPr>
          <w:rFonts w:ascii="Century Gothic" w:eastAsia="Times New Roman" w:hAnsi="Century Gothic" w:cs="Segoe UI"/>
          <w:color w:val="666666"/>
          <w:sz w:val="24"/>
          <w:szCs w:val="24"/>
        </w:rPr>
        <w:t>/she</w:t>
      </w:r>
      <w:r w:rsidRPr="00A037F8">
        <w:rPr>
          <w:rFonts w:ascii="Century Gothic" w:eastAsia="Times New Roman" w:hAnsi="Century Gothic" w:cs="Segoe UI"/>
          <w:color w:val="666666"/>
          <w:sz w:val="24"/>
          <w:szCs w:val="24"/>
        </w:rPr>
        <w:t xml:space="preserve"> is having a harder time getting engaged, you may want to ask your child’s teacher to stay with your child as you say good-bye so that when you leave, he</w:t>
      </w:r>
      <w:r w:rsidR="00E05297">
        <w:rPr>
          <w:rFonts w:ascii="Century Gothic" w:eastAsia="Times New Roman" w:hAnsi="Century Gothic" w:cs="Segoe UI"/>
          <w:color w:val="666666"/>
          <w:sz w:val="24"/>
          <w:szCs w:val="24"/>
        </w:rPr>
        <w:t>/she</w:t>
      </w:r>
      <w:r w:rsidRPr="00A037F8">
        <w:rPr>
          <w:rFonts w:ascii="Century Gothic" w:eastAsia="Times New Roman" w:hAnsi="Century Gothic" w:cs="Segoe UI"/>
          <w:color w:val="666666"/>
          <w:sz w:val="24"/>
          <w:szCs w:val="24"/>
        </w:rPr>
        <w:t xml:space="preserve"> can turn to another caring adult for support.</w:t>
      </w:r>
      <w:r w:rsidR="00A037F8" w:rsidRPr="00A037F8">
        <w:rPr>
          <w:rFonts w:ascii="Century Gothic" w:eastAsia="Times New Roman" w:hAnsi="Century Gothic" w:cs="Segoe UI"/>
          <w:color w:val="666666"/>
          <w:sz w:val="24"/>
          <w:szCs w:val="24"/>
        </w:rPr>
        <w:t xml:space="preserve">  </w:t>
      </w:r>
      <w:r w:rsidRPr="00A037F8">
        <w:rPr>
          <w:rFonts w:ascii="Century Gothic" w:eastAsia="Times New Roman" w:hAnsi="Century Gothic" w:cs="Segoe UI"/>
          <w:color w:val="666666"/>
          <w:sz w:val="24"/>
          <w:szCs w:val="24"/>
        </w:rPr>
        <w:t xml:space="preserve">Say a </w:t>
      </w:r>
      <w:r w:rsidRPr="00A037F8">
        <w:rPr>
          <w:rFonts w:ascii="Century Gothic" w:eastAsia="Times New Roman" w:hAnsi="Century Gothic" w:cs="Segoe UI"/>
          <w:b/>
          <w:color w:val="666666"/>
          <w:sz w:val="24"/>
          <w:szCs w:val="24"/>
          <w:u w:val="single"/>
        </w:rPr>
        <w:t>quick, upbeat good-bye</w:t>
      </w:r>
      <w:r w:rsidRPr="00A037F8">
        <w:rPr>
          <w:rFonts w:ascii="Century Gothic" w:eastAsia="Times New Roman" w:hAnsi="Century Gothic" w:cs="Segoe UI"/>
          <w:color w:val="666666"/>
          <w:sz w:val="24"/>
          <w:szCs w:val="24"/>
        </w:rPr>
        <w:t xml:space="preserve"> and reassure your child that all will be well. Give </w:t>
      </w:r>
      <w:r w:rsidR="00E05297">
        <w:rPr>
          <w:rFonts w:ascii="Century Gothic" w:eastAsia="Times New Roman" w:hAnsi="Century Gothic" w:cs="Segoe UI"/>
          <w:color w:val="666666"/>
          <w:sz w:val="24"/>
          <w:szCs w:val="24"/>
        </w:rPr>
        <w:t>him/</w:t>
      </w:r>
      <w:r w:rsidRPr="00A037F8">
        <w:rPr>
          <w:rFonts w:ascii="Century Gothic" w:eastAsia="Times New Roman" w:hAnsi="Century Gothic" w:cs="Segoe UI"/>
          <w:color w:val="666666"/>
          <w:sz w:val="24"/>
          <w:szCs w:val="24"/>
        </w:rPr>
        <w:t xml:space="preserve">her a quick hug, tell </w:t>
      </w:r>
      <w:r w:rsidR="00717A09">
        <w:rPr>
          <w:rFonts w:ascii="Century Gothic" w:eastAsia="Times New Roman" w:hAnsi="Century Gothic" w:cs="Segoe UI"/>
          <w:color w:val="666666"/>
          <w:sz w:val="24"/>
          <w:szCs w:val="24"/>
        </w:rPr>
        <w:t>your child</w:t>
      </w:r>
      <w:r w:rsidRPr="00A037F8">
        <w:rPr>
          <w:rFonts w:ascii="Century Gothic" w:eastAsia="Times New Roman" w:hAnsi="Century Gothic" w:cs="Segoe UI"/>
          <w:color w:val="666666"/>
          <w:sz w:val="24"/>
          <w:szCs w:val="24"/>
        </w:rPr>
        <w:t xml:space="preserve"> how much you love </w:t>
      </w:r>
      <w:r w:rsidR="00717A09">
        <w:rPr>
          <w:rFonts w:ascii="Century Gothic" w:eastAsia="Times New Roman" w:hAnsi="Century Gothic" w:cs="Segoe UI"/>
          <w:color w:val="666666"/>
          <w:sz w:val="24"/>
          <w:szCs w:val="24"/>
        </w:rPr>
        <w:t>him/</w:t>
      </w:r>
      <w:r w:rsidRPr="00A037F8">
        <w:rPr>
          <w:rFonts w:ascii="Century Gothic" w:eastAsia="Times New Roman" w:hAnsi="Century Gothic" w:cs="Segoe UI"/>
          <w:color w:val="666666"/>
          <w:sz w:val="24"/>
          <w:szCs w:val="24"/>
        </w:rPr>
        <w:t xml:space="preserve">her, and leave </w:t>
      </w:r>
      <w:r w:rsidR="00E05297">
        <w:rPr>
          <w:rFonts w:ascii="Century Gothic" w:eastAsia="Times New Roman" w:hAnsi="Century Gothic" w:cs="Segoe UI"/>
          <w:color w:val="666666"/>
          <w:sz w:val="24"/>
          <w:szCs w:val="24"/>
        </w:rPr>
        <w:t>him/</w:t>
      </w:r>
      <w:r w:rsidRPr="00A037F8">
        <w:rPr>
          <w:rFonts w:ascii="Century Gothic" w:eastAsia="Times New Roman" w:hAnsi="Century Gothic" w:cs="Segoe UI"/>
          <w:color w:val="666666"/>
          <w:sz w:val="24"/>
          <w:szCs w:val="24"/>
        </w:rPr>
        <w:t xml:space="preserve">her in the hands of the capable teacher. Even if </w:t>
      </w:r>
      <w:r w:rsidR="00717A09">
        <w:rPr>
          <w:rFonts w:ascii="Century Gothic" w:eastAsia="Times New Roman" w:hAnsi="Century Gothic" w:cs="Segoe UI"/>
          <w:color w:val="666666"/>
          <w:sz w:val="24"/>
          <w:szCs w:val="24"/>
        </w:rPr>
        <w:t>your child is</w:t>
      </w:r>
      <w:r w:rsidRPr="00A037F8">
        <w:rPr>
          <w:rFonts w:ascii="Century Gothic" w:eastAsia="Times New Roman" w:hAnsi="Century Gothic" w:cs="Segoe UI"/>
          <w:color w:val="666666"/>
          <w:sz w:val="24"/>
          <w:szCs w:val="24"/>
        </w:rPr>
        <w:t xml:space="preserve"> crying hysterically, </w:t>
      </w:r>
      <w:r w:rsidR="00E05297">
        <w:rPr>
          <w:rFonts w:ascii="Century Gothic" w:eastAsia="Times New Roman" w:hAnsi="Century Gothic" w:cs="Segoe UI"/>
          <w:color w:val="666666"/>
          <w:sz w:val="24"/>
          <w:szCs w:val="24"/>
        </w:rPr>
        <w:t>he/</w:t>
      </w:r>
      <w:r w:rsidRPr="00A037F8">
        <w:rPr>
          <w:rFonts w:ascii="Century Gothic" w:eastAsia="Times New Roman" w:hAnsi="Century Gothic" w:cs="Segoe UI"/>
          <w:color w:val="666666"/>
          <w:sz w:val="24"/>
          <w:szCs w:val="24"/>
        </w:rPr>
        <w:t xml:space="preserve">she will likely only cry for a few minutes once you’re out of sight.  </w:t>
      </w:r>
      <w:r w:rsidR="00A037F8">
        <w:rPr>
          <w:rFonts w:ascii="Century Gothic" w:eastAsia="Times New Roman" w:hAnsi="Century Gothic" w:cs="Segoe UI"/>
          <w:color w:val="666666"/>
          <w:sz w:val="24"/>
          <w:szCs w:val="24"/>
        </w:rPr>
        <w:t>I</w:t>
      </w:r>
      <w:r w:rsidRPr="00A037F8">
        <w:rPr>
          <w:rFonts w:ascii="Century Gothic" w:eastAsia="Times New Roman" w:hAnsi="Century Gothic" w:cs="Segoe UI"/>
          <w:color w:val="666666"/>
          <w:sz w:val="24"/>
          <w:szCs w:val="24"/>
        </w:rPr>
        <w:t>f you linger, the crying will probably last longer.</w:t>
      </w:r>
    </w:p>
    <w:p w:rsidR="008F4E30" w:rsidRPr="00A037F8" w:rsidRDefault="008F4E30" w:rsidP="00420A79">
      <w:pPr>
        <w:numPr>
          <w:ilvl w:val="0"/>
          <w:numId w:val="1"/>
        </w:numPr>
        <w:shd w:val="clear" w:color="auto" w:fill="FFFFFF"/>
        <w:spacing w:before="120" w:after="0"/>
        <w:ind w:left="0"/>
        <w:textAlignment w:val="baseline"/>
        <w:rPr>
          <w:rFonts w:ascii="Century Gothic" w:eastAsia="Times New Roman" w:hAnsi="Century Gothic" w:cs="Segoe UI"/>
          <w:color w:val="666666"/>
          <w:sz w:val="24"/>
          <w:szCs w:val="24"/>
        </w:rPr>
      </w:pPr>
      <w:r w:rsidRPr="00A037F8">
        <w:rPr>
          <w:rFonts w:ascii="Century Gothic" w:eastAsia="Times New Roman" w:hAnsi="Century Gothic" w:cs="Segoe UI"/>
          <w:color w:val="666666"/>
          <w:sz w:val="24"/>
          <w:szCs w:val="24"/>
        </w:rPr>
        <w:t xml:space="preserve">Think about creating a </w:t>
      </w:r>
      <w:r w:rsidRPr="00A037F8">
        <w:rPr>
          <w:rFonts w:ascii="Century Gothic" w:eastAsia="Times New Roman" w:hAnsi="Century Gothic" w:cs="Segoe UI"/>
          <w:b/>
          <w:color w:val="666666"/>
          <w:sz w:val="24"/>
          <w:szCs w:val="24"/>
        </w:rPr>
        <w:t>special good-bye routine</w:t>
      </w:r>
      <w:r w:rsidRPr="00A037F8">
        <w:rPr>
          <w:rFonts w:ascii="Century Gothic" w:eastAsia="Times New Roman" w:hAnsi="Century Gothic" w:cs="Segoe UI"/>
          <w:color w:val="666666"/>
          <w:sz w:val="24"/>
          <w:szCs w:val="24"/>
        </w:rPr>
        <w:t>.</w:t>
      </w:r>
      <w:r w:rsidR="00A037F8" w:rsidRPr="00A037F8">
        <w:rPr>
          <w:rFonts w:ascii="Century Gothic" w:eastAsia="Times New Roman" w:hAnsi="Century Gothic" w:cs="Segoe UI"/>
          <w:color w:val="666666"/>
          <w:sz w:val="24"/>
          <w:szCs w:val="24"/>
        </w:rPr>
        <w:t xml:space="preserve">  </w:t>
      </w:r>
      <w:r w:rsidRPr="00A037F8">
        <w:rPr>
          <w:rFonts w:ascii="Century Gothic" w:eastAsia="Times New Roman" w:hAnsi="Century Gothic" w:cs="Segoe UI"/>
          <w:color w:val="666666"/>
          <w:sz w:val="24"/>
          <w:szCs w:val="24"/>
        </w:rPr>
        <w:t>For example, you can give your child a kiss on the palm to “hold” all day long. Or, the two of you can sing a special song together before you leave. Good-bye routines are comforting to children and help them understand and prepare for what will happen next.</w:t>
      </w:r>
    </w:p>
    <w:p w:rsidR="00F94A52" w:rsidRPr="00D95010" w:rsidRDefault="00717A09" w:rsidP="00B90FEC">
      <w:pPr>
        <w:numPr>
          <w:ilvl w:val="0"/>
          <w:numId w:val="1"/>
        </w:numPr>
        <w:shd w:val="clear" w:color="auto" w:fill="FFFFFF"/>
        <w:spacing w:before="120" w:after="420"/>
        <w:ind w:left="0"/>
        <w:textAlignment w:val="baseline"/>
        <w:rPr>
          <w:rFonts w:ascii="Century Gothic" w:eastAsia="Times New Roman" w:hAnsi="Century Gothic" w:cs="Arial"/>
          <w:color w:val="33333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1468755</wp:posOffset>
            </wp:positionV>
            <wp:extent cx="1389380" cy="941705"/>
            <wp:effectExtent l="0" t="0" r="1270" b="0"/>
            <wp:wrapNone/>
            <wp:docPr id="5" name="Picture 5" descr="Image result for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eschoo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E30" w:rsidRPr="00A037F8">
        <w:rPr>
          <w:rFonts w:ascii="Century Gothic" w:eastAsia="Times New Roman" w:hAnsi="Century Gothic" w:cs="Segoe UI"/>
          <w:b/>
          <w:color w:val="666666"/>
          <w:sz w:val="24"/>
          <w:szCs w:val="24"/>
        </w:rPr>
        <w:t>Resist the Rescue</w:t>
      </w:r>
      <w:r w:rsidR="008F4E30" w:rsidRPr="00A037F8">
        <w:rPr>
          <w:rFonts w:ascii="Century Gothic" w:eastAsia="Times New Roman" w:hAnsi="Century Gothic" w:cs="Segoe UI"/>
          <w:color w:val="666666"/>
          <w:sz w:val="24"/>
          <w:szCs w:val="24"/>
        </w:rPr>
        <w:t>.</w:t>
      </w:r>
      <w:r w:rsidR="00A037F8" w:rsidRPr="00A037F8">
        <w:rPr>
          <w:rFonts w:ascii="Century Gothic" w:eastAsia="Times New Roman" w:hAnsi="Century Gothic" w:cs="Segoe UI"/>
          <w:color w:val="666666"/>
          <w:sz w:val="24"/>
          <w:szCs w:val="24"/>
        </w:rPr>
        <w:t xml:space="preserve">  </w:t>
      </w:r>
      <w:r w:rsidR="008F4E30" w:rsidRPr="00A037F8">
        <w:rPr>
          <w:rFonts w:ascii="Century Gothic" w:eastAsia="Times New Roman" w:hAnsi="Century Gothic" w:cs="Segoe UI"/>
          <w:color w:val="666666"/>
          <w:sz w:val="24"/>
          <w:szCs w:val="24"/>
        </w:rPr>
        <w:t>Try not to run back in the classroom if you hear your child crying, as upsetting as this can be. This is a big change and your child may, quite understandably, feel sad and a little scared. But if you run back in, it sends the message that he</w:t>
      </w:r>
      <w:r w:rsidR="00E05297">
        <w:rPr>
          <w:rFonts w:ascii="Century Gothic" w:eastAsia="Times New Roman" w:hAnsi="Century Gothic" w:cs="Segoe UI"/>
          <w:color w:val="666666"/>
          <w:sz w:val="24"/>
          <w:szCs w:val="24"/>
        </w:rPr>
        <w:t>/she</w:t>
      </w:r>
      <w:r w:rsidR="008F4E30" w:rsidRPr="00A037F8">
        <w:rPr>
          <w:rFonts w:ascii="Century Gothic" w:eastAsia="Times New Roman" w:hAnsi="Century Gothic" w:cs="Segoe UI"/>
          <w:color w:val="666666"/>
          <w:sz w:val="24"/>
          <w:szCs w:val="24"/>
        </w:rPr>
        <w:t xml:space="preserve"> is only okay if you are there and it is likely to prolong your child’s distress and make it harder for him</w:t>
      </w:r>
      <w:r w:rsidR="00E05297">
        <w:rPr>
          <w:rFonts w:ascii="Century Gothic" w:eastAsia="Times New Roman" w:hAnsi="Century Gothic" w:cs="Segoe UI"/>
          <w:color w:val="666666"/>
          <w:sz w:val="24"/>
          <w:szCs w:val="24"/>
        </w:rPr>
        <w:t>/her</w:t>
      </w:r>
      <w:r w:rsidR="008F4E30" w:rsidRPr="00A037F8">
        <w:rPr>
          <w:rFonts w:ascii="Century Gothic" w:eastAsia="Times New Roman" w:hAnsi="Century Gothic" w:cs="Segoe UI"/>
          <w:color w:val="666666"/>
          <w:sz w:val="24"/>
          <w:szCs w:val="24"/>
        </w:rPr>
        <w:t xml:space="preserve"> to adapt. Rest assured, teachers have many years of experience with helping families make the shift to preschool. Instead, you can wait outside the classroom for a few minutes to ensure that all is well, or call the school later in the morning to check in.</w:t>
      </w:r>
    </w:p>
    <w:p w:rsidR="00D95010" w:rsidRPr="00A037F8" w:rsidRDefault="00D95010" w:rsidP="00E05297">
      <w:pPr>
        <w:shd w:val="clear" w:color="auto" w:fill="FFFFFF"/>
        <w:spacing w:before="120" w:after="420"/>
        <w:jc w:val="center"/>
        <w:textAlignment w:val="baseline"/>
        <w:rPr>
          <w:rFonts w:ascii="Century Gothic" w:eastAsia="Times New Roman" w:hAnsi="Century Gothic" w:cs="Arial"/>
          <w:color w:val="333333"/>
          <w:sz w:val="24"/>
          <w:szCs w:val="24"/>
        </w:rPr>
      </w:pPr>
    </w:p>
    <w:sectPr w:rsidR="00D95010" w:rsidRPr="00A037F8" w:rsidSect="00A03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776" w:rsidRDefault="00033776" w:rsidP="00D95010">
      <w:pPr>
        <w:spacing w:after="0"/>
      </w:pPr>
      <w:r>
        <w:separator/>
      </w:r>
    </w:p>
  </w:endnote>
  <w:endnote w:type="continuationSeparator" w:id="0">
    <w:p w:rsidR="00033776" w:rsidRDefault="00033776" w:rsidP="00D950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776" w:rsidRDefault="00033776" w:rsidP="00D95010">
      <w:pPr>
        <w:spacing w:after="0"/>
      </w:pPr>
      <w:r>
        <w:separator/>
      </w:r>
    </w:p>
  </w:footnote>
  <w:footnote w:type="continuationSeparator" w:id="0">
    <w:p w:rsidR="00033776" w:rsidRDefault="00033776" w:rsidP="00D950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5027B"/>
    <w:multiLevelType w:val="multilevel"/>
    <w:tmpl w:val="BDFC2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6215D"/>
    <w:multiLevelType w:val="multilevel"/>
    <w:tmpl w:val="BDFC2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543DBE"/>
    <w:multiLevelType w:val="multilevel"/>
    <w:tmpl w:val="B36A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52"/>
    <w:rsid w:val="00033776"/>
    <w:rsid w:val="002D1923"/>
    <w:rsid w:val="005714DC"/>
    <w:rsid w:val="00717A09"/>
    <w:rsid w:val="0072575A"/>
    <w:rsid w:val="008F4E30"/>
    <w:rsid w:val="00A037F8"/>
    <w:rsid w:val="00D34824"/>
    <w:rsid w:val="00D95010"/>
    <w:rsid w:val="00E05297"/>
    <w:rsid w:val="00F94A52"/>
    <w:rsid w:val="00FE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29C77"/>
  <w15:chartTrackingRefBased/>
  <w15:docId w15:val="{CEB32C6E-09A0-4976-8B9B-8F8748A2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4A5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94A5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4A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94A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94A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4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01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5010"/>
  </w:style>
  <w:style w:type="paragraph" w:styleId="Footer">
    <w:name w:val="footer"/>
    <w:basedOn w:val="Normal"/>
    <w:link w:val="FooterChar"/>
    <w:uiPriority w:val="99"/>
    <w:unhideWhenUsed/>
    <w:rsid w:val="00D9501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5010"/>
  </w:style>
  <w:style w:type="paragraph" w:styleId="BalloonText">
    <w:name w:val="Balloon Text"/>
    <w:basedOn w:val="Normal"/>
    <w:link w:val="BalloonTextChar"/>
    <w:uiPriority w:val="99"/>
    <w:semiHidden/>
    <w:unhideWhenUsed/>
    <w:rsid w:val="00E0529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E2FFE-B25D-4133-9ECD-C05CE013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LAMB, BLANCHE</dc:creator>
  <cp:keywords/>
  <dc:description/>
  <cp:lastModifiedBy>LAMB, BLANCHE</cp:lastModifiedBy>
  <cp:revision>5</cp:revision>
  <cp:lastPrinted>2019-04-12T15:04:00Z</cp:lastPrinted>
  <dcterms:created xsi:type="dcterms:W3CDTF">2019-04-11T20:08:00Z</dcterms:created>
  <dcterms:modified xsi:type="dcterms:W3CDTF">2019-04-12T15:14:00Z</dcterms:modified>
</cp:coreProperties>
</file>