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BF0A" w14:textId="7BEC0117" w:rsidR="00F71404" w:rsidRPr="00291205" w:rsidRDefault="00291205" w:rsidP="00F71404">
      <w:pPr>
        <w:jc w:val="center"/>
        <w:rPr>
          <w:b/>
          <w:sz w:val="32"/>
          <w:szCs w:val="32"/>
        </w:rPr>
      </w:pPr>
      <w:r w:rsidRPr="00291205">
        <w:rPr>
          <w:b/>
          <w:sz w:val="32"/>
          <w:szCs w:val="32"/>
        </w:rPr>
        <w:t>6</w:t>
      </w:r>
      <w:r w:rsidRPr="00291205">
        <w:rPr>
          <w:b/>
          <w:sz w:val="32"/>
          <w:szCs w:val="32"/>
          <w:vertAlign w:val="superscript"/>
        </w:rPr>
        <w:t>th</w:t>
      </w:r>
      <w:r w:rsidRPr="00291205">
        <w:rPr>
          <w:b/>
          <w:sz w:val="32"/>
          <w:szCs w:val="32"/>
        </w:rPr>
        <w:t xml:space="preserve"> Grade Social Studies </w:t>
      </w:r>
      <w:r w:rsidR="00F71404" w:rsidRPr="00291205">
        <w:rPr>
          <w:b/>
          <w:sz w:val="32"/>
          <w:szCs w:val="32"/>
        </w:rPr>
        <w:t xml:space="preserve">Syllabus </w:t>
      </w:r>
      <w:r w:rsidR="003C4C24">
        <w:rPr>
          <w:b/>
          <w:sz w:val="32"/>
          <w:szCs w:val="32"/>
        </w:rPr>
        <w:t>2021 - 2022</w:t>
      </w:r>
    </w:p>
    <w:p w14:paraId="5996ABFD" w14:textId="77777777" w:rsidR="00F71404" w:rsidRPr="00291205" w:rsidRDefault="00291205" w:rsidP="00291205">
      <w:pPr>
        <w:contextualSpacing/>
        <w:jc w:val="center"/>
        <w:rPr>
          <w:sz w:val="28"/>
          <w:szCs w:val="28"/>
        </w:rPr>
      </w:pPr>
      <w:r w:rsidRPr="00291205">
        <w:rPr>
          <w:sz w:val="28"/>
          <w:szCs w:val="28"/>
        </w:rPr>
        <w:t>Coach Rusty Tondee</w:t>
      </w:r>
    </w:p>
    <w:p w14:paraId="0450DC16" w14:textId="77777777" w:rsidR="00291205" w:rsidRDefault="00D877AD" w:rsidP="00291205">
      <w:pPr>
        <w:contextualSpacing/>
        <w:jc w:val="center"/>
        <w:rPr>
          <w:b/>
          <w:sz w:val="28"/>
          <w:szCs w:val="28"/>
        </w:rPr>
      </w:pPr>
      <w:hyperlink r:id="rId6" w:history="1">
        <w:r w:rsidR="00291205" w:rsidRPr="00E0494C">
          <w:rPr>
            <w:rStyle w:val="Hyperlink"/>
            <w:b/>
            <w:sz w:val="28"/>
            <w:szCs w:val="28"/>
          </w:rPr>
          <w:t>rtondee@southlandacademy.org</w:t>
        </w:r>
      </w:hyperlink>
    </w:p>
    <w:p w14:paraId="2D17DCEF" w14:textId="77777777" w:rsidR="00291205" w:rsidRPr="00291205" w:rsidRDefault="00291205" w:rsidP="00291205">
      <w:pPr>
        <w:contextualSpacing/>
        <w:jc w:val="center"/>
        <w:rPr>
          <w:sz w:val="28"/>
          <w:szCs w:val="28"/>
        </w:rPr>
      </w:pPr>
      <w:r w:rsidRPr="00291205">
        <w:rPr>
          <w:sz w:val="28"/>
          <w:szCs w:val="28"/>
        </w:rPr>
        <w:t>(229) 942 – 4406 School Office</w:t>
      </w:r>
    </w:p>
    <w:p w14:paraId="0783855C" w14:textId="77777777" w:rsidR="00291205" w:rsidRDefault="00291205" w:rsidP="00291205">
      <w:pPr>
        <w:contextualSpacing/>
        <w:jc w:val="center"/>
        <w:rPr>
          <w:b/>
          <w:sz w:val="28"/>
          <w:szCs w:val="28"/>
        </w:rPr>
      </w:pPr>
    </w:p>
    <w:p w14:paraId="5B9FC74D" w14:textId="77777777" w:rsidR="00AA1D3D" w:rsidRDefault="00AA1D3D" w:rsidP="00F71404">
      <w:pPr>
        <w:contextualSpacing/>
        <w:rPr>
          <w:b/>
          <w:sz w:val="28"/>
          <w:szCs w:val="28"/>
        </w:rPr>
      </w:pPr>
    </w:p>
    <w:p w14:paraId="1BADCD9C" w14:textId="77777777" w:rsidR="00F71404" w:rsidRDefault="00F71404" w:rsidP="00F71404">
      <w:pPr>
        <w:rPr>
          <w:rFonts w:ascii="Verdana" w:hAnsi="Verdana"/>
          <w:sz w:val="24"/>
          <w:szCs w:val="24"/>
        </w:rPr>
      </w:pPr>
      <w:r w:rsidRPr="00291205">
        <w:rPr>
          <w:rFonts w:ascii="Verdana" w:hAnsi="Verdana"/>
          <w:b/>
          <w:sz w:val="28"/>
          <w:szCs w:val="28"/>
        </w:rPr>
        <w:t xml:space="preserve">Course Description: </w:t>
      </w:r>
      <w:r w:rsidRPr="00291205">
        <w:rPr>
          <w:rFonts w:ascii="Verdana" w:hAnsi="Verdana"/>
          <w:sz w:val="24"/>
          <w:szCs w:val="24"/>
        </w:rPr>
        <w:t xml:space="preserve">Sixth Grade Social Studies is a general course in world history, beginning with Hunters and Gatherers and continuing in the time </w:t>
      </w:r>
      <w:r w:rsidR="000D3E03" w:rsidRPr="00291205">
        <w:rPr>
          <w:rFonts w:ascii="Verdana" w:hAnsi="Verdana"/>
          <w:sz w:val="24"/>
          <w:szCs w:val="24"/>
        </w:rPr>
        <w:t>until</w:t>
      </w:r>
      <w:r w:rsidRPr="00291205">
        <w:rPr>
          <w:rFonts w:ascii="Verdana" w:hAnsi="Verdana"/>
          <w:sz w:val="24"/>
          <w:szCs w:val="24"/>
        </w:rPr>
        <w:t xml:space="preserve"> the present.  The course also reinforces map, graph and chart skills that have been introduced in elementary school.  Readi</w:t>
      </w:r>
      <w:r w:rsidR="000D3E03" w:rsidRPr="00291205">
        <w:rPr>
          <w:rFonts w:ascii="Verdana" w:hAnsi="Verdana"/>
          <w:sz w:val="24"/>
          <w:szCs w:val="24"/>
        </w:rPr>
        <w:t>ng</w:t>
      </w:r>
      <w:r w:rsidRPr="00291205">
        <w:rPr>
          <w:rFonts w:ascii="Verdana" w:hAnsi="Verdana"/>
          <w:sz w:val="24"/>
          <w:szCs w:val="24"/>
        </w:rPr>
        <w:t xml:space="preserve"> skills such as generalization, </w:t>
      </w:r>
      <w:r w:rsidR="000D3E03" w:rsidRPr="00291205">
        <w:rPr>
          <w:rFonts w:ascii="Verdana" w:hAnsi="Verdana"/>
          <w:sz w:val="24"/>
          <w:szCs w:val="24"/>
        </w:rPr>
        <w:t>categorization</w:t>
      </w:r>
      <w:r w:rsidRPr="00291205">
        <w:rPr>
          <w:rFonts w:ascii="Verdana" w:hAnsi="Verdana"/>
          <w:sz w:val="24"/>
          <w:szCs w:val="24"/>
        </w:rPr>
        <w:t>, and drawing conclusions are al</w:t>
      </w:r>
      <w:r w:rsidR="000D3E03" w:rsidRPr="00291205">
        <w:rPr>
          <w:rFonts w:ascii="Verdana" w:hAnsi="Verdana"/>
          <w:sz w:val="24"/>
          <w:szCs w:val="24"/>
        </w:rPr>
        <w:t>s</w:t>
      </w:r>
      <w:r w:rsidRPr="00291205">
        <w:rPr>
          <w:rFonts w:ascii="Verdana" w:hAnsi="Verdana"/>
          <w:sz w:val="24"/>
          <w:szCs w:val="24"/>
        </w:rPr>
        <w:t xml:space="preserve">o emphasized throughout the year.  </w:t>
      </w:r>
    </w:p>
    <w:p w14:paraId="75B59E14" w14:textId="77777777" w:rsidR="00BE5D02" w:rsidRPr="00291205" w:rsidRDefault="00BE5D02" w:rsidP="00F71404">
      <w:pPr>
        <w:rPr>
          <w:rFonts w:ascii="Verdana" w:hAnsi="Verdana"/>
          <w:b/>
          <w:sz w:val="28"/>
          <w:szCs w:val="28"/>
          <w:u w:val="single"/>
        </w:rPr>
      </w:pPr>
      <w:r w:rsidRPr="00291205">
        <w:rPr>
          <w:rFonts w:ascii="Verdana" w:hAnsi="Verdana"/>
          <w:b/>
          <w:sz w:val="28"/>
          <w:szCs w:val="28"/>
          <w:u w:val="single"/>
        </w:rPr>
        <w:t xml:space="preserve">Classroom Rules and Expectations: </w:t>
      </w:r>
    </w:p>
    <w:p w14:paraId="537E5F3F" w14:textId="77777777" w:rsidR="00BE5D02" w:rsidRPr="00291205" w:rsidRDefault="00BE5D02" w:rsidP="00BE5D0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91205">
        <w:rPr>
          <w:rFonts w:ascii="Verdana" w:hAnsi="Verdana"/>
          <w:sz w:val="24"/>
          <w:szCs w:val="24"/>
        </w:rPr>
        <w:t>At all times, students are expected to uphold the Southland Academy Honor Code and abide by the Southland Academy Student Handbook.</w:t>
      </w:r>
    </w:p>
    <w:p w14:paraId="3218E900" w14:textId="77777777" w:rsidR="00BE5D02" w:rsidRPr="00291205" w:rsidRDefault="00BE5D02" w:rsidP="00BE5D0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91205">
        <w:rPr>
          <w:rFonts w:ascii="Verdana" w:hAnsi="Verdana"/>
          <w:sz w:val="24"/>
          <w:szCs w:val="24"/>
        </w:rPr>
        <w:t>Enter and exit t</w:t>
      </w:r>
      <w:r w:rsidR="00696015" w:rsidRPr="00291205">
        <w:rPr>
          <w:rFonts w:ascii="Verdana" w:hAnsi="Verdana"/>
          <w:sz w:val="24"/>
          <w:szCs w:val="24"/>
        </w:rPr>
        <w:t>he classroom quietly and calmly</w:t>
      </w:r>
      <w:r w:rsidRPr="00291205">
        <w:rPr>
          <w:rFonts w:ascii="Verdana" w:hAnsi="Verdana"/>
          <w:sz w:val="24"/>
          <w:szCs w:val="24"/>
        </w:rPr>
        <w:t xml:space="preserve"> </w:t>
      </w:r>
      <w:r w:rsidR="00D477FA" w:rsidRPr="00291205">
        <w:rPr>
          <w:rFonts w:ascii="Verdana" w:hAnsi="Verdana"/>
          <w:sz w:val="24"/>
          <w:szCs w:val="24"/>
        </w:rPr>
        <w:t xml:space="preserve">with all necessary materials, </w:t>
      </w:r>
      <w:r w:rsidRPr="00291205">
        <w:rPr>
          <w:rFonts w:ascii="Verdana" w:hAnsi="Verdana"/>
          <w:sz w:val="24"/>
          <w:szCs w:val="24"/>
        </w:rPr>
        <w:t xml:space="preserve">and immediately take your seat. </w:t>
      </w:r>
    </w:p>
    <w:p w14:paraId="00AF7B2C" w14:textId="77777777" w:rsidR="00BE5D02" w:rsidRPr="00291205" w:rsidRDefault="00BE5D02" w:rsidP="00BE5D0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91205">
        <w:rPr>
          <w:rFonts w:ascii="Verdana" w:hAnsi="Verdana"/>
          <w:sz w:val="24"/>
          <w:szCs w:val="24"/>
        </w:rPr>
        <w:t xml:space="preserve">Raise your hand and wait to be called on by the teacher if you have a question or comment. </w:t>
      </w:r>
    </w:p>
    <w:p w14:paraId="6714F61D" w14:textId="77777777" w:rsidR="00BE5D02" w:rsidRPr="00291205" w:rsidRDefault="00BE5D02" w:rsidP="00BE5D0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91205">
        <w:rPr>
          <w:rFonts w:ascii="Verdana" w:hAnsi="Verdana"/>
          <w:sz w:val="24"/>
          <w:szCs w:val="24"/>
        </w:rPr>
        <w:t xml:space="preserve">Treat your classmates, your teacher, and yourself with respect at all times. </w:t>
      </w:r>
    </w:p>
    <w:p w14:paraId="2A329A0B" w14:textId="77777777" w:rsidR="00BE5D02" w:rsidRPr="00291205" w:rsidRDefault="00291205" w:rsidP="00D477FA">
      <w:pPr>
        <w:rPr>
          <w:rFonts w:ascii="Verdana" w:hAnsi="Verdana"/>
          <w:b/>
          <w:sz w:val="28"/>
          <w:szCs w:val="28"/>
          <w:u w:val="single"/>
        </w:rPr>
      </w:pPr>
      <w:r w:rsidRPr="00291205">
        <w:rPr>
          <w:rFonts w:ascii="Verdana" w:hAnsi="Verdana"/>
          <w:b/>
          <w:sz w:val="28"/>
          <w:szCs w:val="28"/>
          <w:u w:val="single"/>
        </w:rPr>
        <w:t>Course Requirements:</w:t>
      </w:r>
    </w:p>
    <w:p w14:paraId="724C5F53" w14:textId="77777777" w:rsidR="00291205" w:rsidRPr="00291205" w:rsidRDefault="00291205" w:rsidP="0029120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291205">
        <w:rPr>
          <w:rFonts w:ascii="Verdana" w:hAnsi="Verdana"/>
          <w:sz w:val="24"/>
          <w:szCs w:val="24"/>
          <w:u w:val="single"/>
        </w:rPr>
        <w:t>Class Participation</w:t>
      </w:r>
      <w:r w:rsidRPr="00291205">
        <w:rPr>
          <w:rFonts w:ascii="Verdana" w:hAnsi="Verdana"/>
          <w:sz w:val="24"/>
          <w:szCs w:val="24"/>
        </w:rPr>
        <w:t xml:space="preserve"> – Students are expected to take notes, keep an organized notebook and engage in class discussions.</w:t>
      </w:r>
    </w:p>
    <w:p w14:paraId="76F1F05B" w14:textId="77777777" w:rsidR="00291205" w:rsidRPr="00291205" w:rsidRDefault="00291205" w:rsidP="0029120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291205">
        <w:rPr>
          <w:rFonts w:ascii="Verdana" w:hAnsi="Verdana"/>
          <w:sz w:val="24"/>
          <w:szCs w:val="24"/>
          <w:u w:val="single"/>
        </w:rPr>
        <w:t>Assignments</w:t>
      </w:r>
      <w:r w:rsidRPr="00291205">
        <w:rPr>
          <w:rFonts w:ascii="Verdana" w:hAnsi="Verdana"/>
          <w:sz w:val="24"/>
          <w:szCs w:val="24"/>
        </w:rPr>
        <w:t xml:space="preserve"> – Students are expected to complete all assignments in a timely manner and turn in at the required time.</w:t>
      </w:r>
    </w:p>
    <w:p w14:paraId="5FE19361" w14:textId="299BF608" w:rsidR="0042373F" w:rsidRPr="0042373F" w:rsidRDefault="00291205" w:rsidP="0042373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291205">
        <w:rPr>
          <w:rFonts w:ascii="Verdana" w:hAnsi="Verdana"/>
          <w:sz w:val="24"/>
          <w:szCs w:val="24"/>
          <w:u w:val="single"/>
        </w:rPr>
        <w:t>Tests and Exams</w:t>
      </w:r>
      <w:r w:rsidRPr="00291205">
        <w:rPr>
          <w:rFonts w:ascii="Verdana" w:hAnsi="Verdana"/>
          <w:sz w:val="24"/>
          <w:szCs w:val="24"/>
        </w:rPr>
        <w:t xml:space="preserve"> </w:t>
      </w:r>
      <w:r w:rsidR="003C4C24">
        <w:rPr>
          <w:rFonts w:ascii="Verdana" w:hAnsi="Verdana"/>
          <w:sz w:val="24"/>
          <w:szCs w:val="24"/>
        </w:rPr>
        <w:t xml:space="preserve">– Tests will follow each chapter.  Tests may be in paper form or online. </w:t>
      </w:r>
      <w:r w:rsidRPr="00291205">
        <w:rPr>
          <w:rFonts w:ascii="Verdana" w:hAnsi="Verdana"/>
          <w:sz w:val="24"/>
          <w:szCs w:val="24"/>
        </w:rPr>
        <w:t xml:space="preserve">  A Quarter Exam will be given at the end of each Quarter. </w:t>
      </w:r>
    </w:p>
    <w:p w14:paraId="775E22A4" w14:textId="77777777" w:rsidR="000D3E03" w:rsidRPr="00291205" w:rsidRDefault="000D3E03" w:rsidP="00013266">
      <w:pPr>
        <w:spacing w:line="240" w:lineRule="auto"/>
        <w:ind w:left="720" w:hanging="720"/>
        <w:contextualSpacing/>
        <w:rPr>
          <w:rFonts w:ascii="Verdana" w:hAnsi="Verdana"/>
          <w:b/>
          <w:sz w:val="28"/>
          <w:szCs w:val="28"/>
          <w:u w:val="single"/>
        </w:rPr>
      </w:pPr>
      <w:r w:rsidRPr="00291205">
        <w:rPr>
          <w:rFonts w:ascii="Verdana" w:hAnsi="Verdana"/>
          <w:b/>
          <w:sz w:val="28"/>
          <w:szCs w:val="28"/>
          <w:u w:val="single"/>
        </w:rPr>
        <w:t>Grading Policy</w:t>
      </w:r>
    </w:p>
    <w:p w14:paraId="7163D607" w14:textId="27F2D721" w:rsidR="000D3E03" w:rsidRPr="00291205" w:rsidRDefault="00283AA8" w:rsidP="00013266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291205">
        <w:rPr>
          <w:rFonts w:ascii="Verdana" w:hAnsi="Verdana"/>
          <w:sz w:val="24"/>
          <w:szCs w:val="24"/>
        </w:rPr>
        <w:t>Tests—4</w:t>
      </w:r>
      <w:r w:rsidR="003C4C24">
        <w:rPr>
          <w:rFonts w:ascii="Verdana" w:hAnsi="Verdana"/>
          <w:sz w:val="24"/>
          <w:szCs w:val="24"/>
        </w:rPr>
        <w:t>5</w:t>
      </w:r>
      <w:r w:rsidR="000D3E03" w:rsidRPr="00291205">
        <w:rPr>
          <w:rFonts w:ascii="Verdana" w:hAnsi="Verdana"/>
          <w:sz w:val="24"/>
          <w:szCs w:val="24"/>
        </w:rPr>
        <w:t xml:space="preserve">% of Grade </w:t>
      </w:r>
    </w:p>
    <w:p w14:paraId="1E16AC7A" w14:textId="1D249B1B" w:rsidR="000D3E03" w:rsidRPr="00291205" w:rsidRDefault="00F87E16" w:rsidP="00013266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Daily—35</w:t>
      </w:r>
      <w:r w:rsidR="000D3E03" w:rsidRPr="00291205">
        <w:rPr>
          <w:rFonts w:ascii="Verdana" w:hAnsi="Verdana"/>
          <w:sz w:val="24"/>
          <w:szCs w:val="24"/>
        </w:rPr>
        <w:t xml:space="preserve">% of Grade </w:t>
      </w:r>
    </w:p>
    <w:p w14:paraId="66E38761" w14:textId="77777777" w:rsidR="00291205" w:rsidRDefault="00291205" w:rsidP="00013266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Quarter Exam – 20% of Grade</w:t>
      </w:r>
    </w:p>
    <w:p w14:paraId="73ECC590" w14:textId="7B9E0663" w:rsidR="0042373F" w:rsidRPr="0042373F" w:rsidRDefault="0042373F" w:rsidP="00013266">
      <w:pPr>
        <w:spacing w:line="240" w:lineRule="auto"/>
        <w:contextualSpacing/>
        <w:rPr>
          <w:rFonts w:ascii="Verdana" w:hAnsi="Verdana" w:cs="Arial"/>
          <w:i/>
          <w:color w:val="000000"/>
          <w:sz w:val="24"/>
          <w:szCs w:val="24"/>
        </w:rPr>
      </w:pPr>
      <w:r w:rsidRPr="0042373F">
        <w:rPr>
          <w:rFonts w:ascii="Verdana" w:hAnsi="Verdana" w:cs="Arial"/>
          <w:i/>
          <w:color w:val="000000"/>
          <w:sz w:val="24"/>
          <w:szCs w:val="24"/>
        </w:rPr>
        <w:t>** In the event of complete distance learning, grading percentages MAY change.</w:t>
      </w:r>
    </w:p>
    <w:p w14:paraId="27888AAF" w14:textId="77777777" w:rsidR="0042373F" w:rsidRDefault="0042373F" w:rsidP="00013266">
      <w:pPr>
        <w:spacing w:line="240" w:lineRule="auto"/>
        <w:contextualSpacing/>
        <w:rPr>
          <w:rFonts w:ascii="Verdana" w:hAnsi="Verdana" w:cs="Arial"/>
          <w:b/>
          <w:color w:val="000000"/>
          <w:sz w:val="24"/>
          <w:szCs w:val="24"/>
        </w:rPr>
      </w:pPr>
    </w:p>
    <w:p w14:paraId="60A9577B" w14:textId="77777777" w:rsidR="0042373F" w:rsidRDefault="0042373F" w:rsidP="00013266">
      <w:pPr>
        <w:spacing w:line="240" w:lineRule="auto"/>
        <w:contextualSpacing/>
        <w:rPr>
          <w:rFonts w:ascii="Verdana" w:hAnsi="Verdana" w:cs="Arial"/>
          <w:b/>
          <w:color w:val="000000"/>
          <w:sz w:val="24"/>
          <w:szCs w:val="24"/>
        </w:rPr>
      </w:pPr>
    </w:p>
    <w:p w14:paraId="500941EC" w14:textId="77777777" w:rsidR="0042373F" w:rsidRDefault="0042373F" w:rsidP="00013266">
      <w:pPr>
        <w:spacing w:line="240" w:lineRule="auto"/>
        <w:contextualSpacing/>
        <w:rPr>
          <w:rFonts w:ascii="Verdana" w:hAnsi="Verdana" w:cs="Arial"/>
          <w:b/>
          <w:color w:val="000000"/>
          <w:sz w:val="24"/>
          <w:szCs w:val="24"/>
        </w:rPr>
      </w:pPr>
    </w:p>
    <w:p w14:paraId="0E32D46D" w14:textId="77777777" w:rsidR="0042373F" w:rsidRDefault="0042373F" w:rsidP="00013266">
      <w:pPr>
        <w:spacing w:line="240" w:lineRule="auto"/>
        <w:contextualSpacing/>
        <w:rPr>
          <w:rFonts w:ascii="Verdana" w:hAnsi="Verdana"/>
          <w:b/>
          <w:sz w:val="24"/>
          <w:szCs w:val="24"/>
        </w:rPr>
      </w:pPr>
    </w:p>
    <w:p w14:paraId="77D12DFA" w14:textId="77777777" w:rsidR="003C4C24" w:rsidRDefault="003C4C24" w:rsidP="00013266">
      <w:pPr>
        <w:spacing w:line="240" w:lineRule="auto"/>
        <w:contextualSpacing/>
        <w:rPr>
          <w:rFonts w:ascii="Verdana" w:hAnsi="Verdana"/>
          <w:b/>
          <w:sz w:val="24"/>
          <w:szCs w:val="24"/>
        </w:rPr>
      </w:pPr>
    </w:p>
    <w:p w14:paraId="2E3550A4" w14:textId="77777777" w:rsidR="003C4C24" w:rsidRDefault="003C4C24" w:rsidP="00013266">
      <w:pPr>
        <w:spacing w:line="240" w:lineRule="auto"/>
        <w:contextualSpacing/>
        <w:rPr>
          <w:rFonts w:ascii="Verdana" w:hAnsi="Verdana"/>
          <w:b/>
          <w:sz w:val="24"/>
          <w:szCs w:val="24"/>
        </w:rPr>
      </w:pPr>
    </w:p>
    <w:p w14:paraId="5B8DEDB6" w14:textId="77777777" w:rsidR="0042373F" w:rsidRPr="0042373F" w:rsidRDefault="0042373F" w:rsidP="00013266">
      <w:pPr>
        <w:spacing w:line="240" w:lineRule="auto"/>
        <w:contextualSpacing/>
        <w:rPr>
          <w:rFonts w:ascii="Verdana" w:hAnsi="Verdana"/>
          <w:b/>
          <w:sz w:val="24"/>
          <w:szCs w:val="24"/>
        </w:rPr>
      </w:pPr>
    </w:p>
    <w:p w14:paraId="41CD83E2" w14:textId="7801A393" w:rsidR="00F71404" w:rsidRDefault="00E22F05" w:rsidP="00013266">
      <w:pPr>
        <w:spacing w:line="240" w:lineRule="auto"/>
        <w:contextualSpacing/>
        <w:rPr>
          <w:rFonts w:ascii="Verdana" w:hAnsi="Verdana"/>
          <w:b/>
          <w:i/>
          <w:sz w:val="28"/>
          <w:szCs w:val="28"/>
          <w:u w:val="single"/>
        </w:rPr>
      </w:pPr>
      <w:r>
        <w:rPr>
          <w:rFonts w:ascii="Verdana" w:hAnsi="Verdana"/>
          <w:b/>
          <w:i/>
          <w:sz w:val="28"/>
          <w:szCs w:val="28"/>
          <w:u w:val="single"/>
        </w:rPr>
        <w:lastRenderedPageBreak/>
        <w:t>1</w:t>
      </w:r>
      <w:r w:rsidRPr="00E22F05">
        <w:rPr>
          <w:rFonts w:ascii="Verdana" w:hAnsi="Verdana"/>
          <w:b/>
          <w:i/>
          <w:sz w:val="28"/>
          <w:szCs w:val="28"/>
          <w:u w:val="single"/>
          <w:vertAlign w:val="superscript"/>
        </w:rPr>
        <w:t>st</w:t>
      </w:r>
      <w:r>
        <w:rPr>
          <w:rFonts w:ascii="Verdana" w:hAnsi="Verdana"/>
          <w:b/>
          <w:i/>
          <w:sz w:val="28"/>
          <w:szCs w:val="28"/>
          <w:u w:val="single"/>
        </w:rPr>
        <w:t xml:space="preserve"> Semester</w:t>
      </w:r>
    </w:p>
    <w:p w14:paraId="71ED365C" w14:textId="77777777" w:rsidR="00E22F05" w:rsidRPr="00E66C90" w:rsidRDefault="00E22F05" w:rsidP="00013266">
      <w:pPr>
        <w:spacing w:line="240" w:lineRule="auto"/>
        <w:contextualSpacing/>
        <w:rPr>
          <w:rFonts w:ascii="Verdana" w:hAnsi="Verdana"/>
          <w:b/>
          <w:i/>
          <w:sz w:val="28"/>
          <w:szCs w:val="28"/>
          <w:u w:val="single"/>
        </w:rPr>
      </w:pPr>
    </w:p>
    <w:p w14:paraId="6A14D79E" w14:textId="3CA0BE69" w:rsidR="005E064D" w:rsidRPr="00E66C90" w:rsidRDefault="00F71404" w:rsidP="00013266">
      <w:pPr>
        <w:spacing w:line="240" w:lineRule="auto"/>
        <w:contextualSpacing/>
        <w:rPr>
          <w:rFonts w:ascii="Verdana" w:hAnsi="Verdana"/>
          <w:b/>
          <w:sz w:val="28"/>
          <w:szCs w:val="28"/>
          <w:u w:val="single"/>
        </w:rPr>
      </w:pPr>
      <w:r w:rsidRPr="00E66C90">
        <w:rPr>
          <w:rFonts w:ascii="Verdana" w:hAnsi="Verdana"/>
          <w:b/>
          <w:sz w:val="28"/>
          <w:szCs w:val="28"/>
          <w:u w:val="single"/>
        </w:rPr>
        <w:t xml:space="preserve">Introduction </w:t>
      </w:r>
    </w:p>
    <w:p w14:paraId="3BA97EA9" w14:textId="77777777" w:rsidR="005E064D" w:rsidRDefault="009F0658" w:rsidP="00013266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Geography and Map Skills</w:t>
      </w:r>
    </w:p>
    <w:p w14:paraId="095B1CC3" w14:textId="5BDB1813" w:rsidR="00F71404" w:rsidRDefault="005E064D" w:rsidP="00013266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Early People</w:t>
      </w:r>
      <w:r w:rsidR="00F71404" w:rsidRPr="00E66C90">
        <w:rPr>
          <w:rFonts w:ascii="Verdana" w:hAnsi="Verdana"/>
          <w:sz w:val="24"/>
          <w:szCs w:val="24"/>
        </w:rPr>
        <w:t xml:space="preserve"> </w:t>
      </w:r>
    </w:p>
    <w:p w14:paraId="4FBED849" w14:textId="77777777" w:rsidR="00E22F05" w:rsidRPr="00E66C90" w:rsidRDefault="00E22F05" w:rsidP="00013266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p w14:paraId="076B2D00" w14:textId="77777777" w:rsidR="00F71404" w:rsidRPr="00291205" w:rsidRDefault="00F71404" w:rsidP="00013266">
      <w:pPr>
        <w:spacing w:line="240" w:lineRule="auto"/>
        <w:contextualSpacing/>
        <w:rPr>
          <w:rFonts w:ascii="Verdana" w:hAnsi="Verdana"/>
          <w:b/>
          <w:sz w:val="28"/>
          <w:szCs w:val="28"/>
          <w:u w:val="single"/>
        </w:rPr>
      </w:pPr>
      <w:r w:rsidRPr="00291205">
        <w:rPr>
          <w:rFonts w:ascii="Verdana" w:hAnsi="Verdana"/>
          <w:b/>
          <w:sz w:val="28"/>
          <w:szCs w:val="28"/>
          <w:u w:val="single"/>
        </w:rPr>
        <w:t xml:space="preserve">Middle East </w:t>
      </w:r>
    </w:p>
    <w:p w14:paraId="35AA0968" w14:textId="795BADEC" w:rsidR="00F71404" w:rsidRPr="00E66C90" w:rsidRDefault="00E22F05" w:rsidP="00013266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Ancient </w:t>
      </w:r>
      <w:r w:rsidR="009F0658">
        <w:rPr>
          <w:rFonts w:ascii="Verdana" w:hAnsi="Verdana"/>
          <w:sz w:val="24"/>
          <w:szCs w:val="24"/>
        </w:rPr>
        <w:t>Mesopotamia</w:t>
      </w:r>
      <w:r w:rsidR="00F71404" w:rsidRPr="00E66C90">
        <w:rPr>
          <w:rFonts w:ascii="Verdana" w:hAnsi="Verdana"/>
          <w:sz w:val="24"/>
          <w:szCs w:val="24"/>
        </w:rPr>
        <w:t xml:space="preserve"> </w:t>
      </w:r>
    </w:p>
    <w:p w14:paraId="57379B4B" w14:textId="736CF572" w:rsidR="00F71404" w:rsidRPr="00E66C90" w:rsidRDefault="00E22F05" w:rsidP="00013266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Ancient </w:t>
      </w:r>
      <w:r w:rsidR="009F0658">
        <w:rPr>
          <w:rFonts w:ascii="Verdana" w:hAnsi="Verdana"/>
          <w:sz w:val="24"/>
          <w:szCs w:val="24"/>
        </w:rPr>
        <w:t>Egypt</w:t>
      </w:r>
    </w:p>
    <w:p w14:paraId="0B4D7526" w14:textId="40305215" w:rsidR="00F71404" w:rsidRPr="00E66C90" w:rsidRDefault="00E22F05" w:rsidP="00013266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Ancient</w:t>
      </w:r>
      <w:r w:rsidR="00F71404" w:rsidRPr="00E66C90">
        <w:rPr>
          <w:rFonts w:ascii="Verdana" w:hAnsi="Verdana"/>
          <w:sz w:val="24"/>
          <w:szCs w:val="24"/>
        </w:rPr>
        <w:t xml:space="preserve"> </w:t>
      </w:r>
      <w:r w:rsidR="009F0658">
        <w:rPr>
          <w:rFonts w:ascii="Verdana" w:hAnsi="Verdana"/>
          <w:sz w:val="24"/>
          <w:szCs w:val="24"/>
        </w:rPr>
        <w:t>Israel</w:t>
      </w:r>
      <w:r w:rsidR="00F71404" w:rsidRPr="00E66C90">
        <w:rPr>
          <w:rFonts w:ascii="Verdana" w:hAnsi="Verdana"/>
          <w:sz w:val="24"/>
          <w:szCs w:val="24"/>
        </w:rPr>
        <w:t xml:space="preserve"> </w:t>
      </w:r>
    </w:p>
    <w:p w14:paraId="3593F1AC" w14:textId="77777777" w:rsidR="00E66C90" w:rsidRPr="00E66C90" w:rsidRDefault="00E66C90" w:rsidP="00013266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p w14:paraId="497E62C9" w14:textId="77777777" w:rsidR="00F71404" w:rsidRDefault="00F71404" w:rsidP="00013266">
      <w:pPr>
        <w:spacing w:line="240" w:lineRule="auto"/>
        <w:contextualSpacing/>
        <w:rPr>
          <w:rFonts w:ascii="Verdana" w:hAnsi="Verdana"/>
          <w:b/>
          <w:sz w:val="28"/>
          <w:szCs w:val="28"/>
          <w:u w:val="single"/>
        </w:rPr>
      </w:pPr>
      <w:r w:rsidRPr="00291205">
        <w:rPr>
          <w:rFonts w:ascii="Verdana" w:hAnsi="Verdana"/>
          <w:b/>
          <w:sz w:val="28"/>
          <w:szCs w:val="28"/>
          <w:u w:val="single"/>
        </w:rPr>
        <w:t xml:space="preserve">Asia </w:t>
      </w:r>
    </w:p>
    <w:p w14:paraId="2DE743B7" w14:textId="1F44FB4B" w:rsidR="003C4C24" w:rsidRPr="003C4C24" w:rsidRDefault="003C4C24" w:rsidP="00013266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3C4C24">
        <w:rPr>
          <w:rFonts w:ascii="Verdana" w:hAnsi="Verdana"/>
          <w:sz w:val="24"/>
          <w:szCs w:val="24"/>
        </w:rPr>
        <w:t>Ancient Byzantines and Mongols</w:t>
      </w:r>
    </w:p>
    <w:p w14:paraId="10A099D5" w14:textId="240FBF89" w:rsidR="00F71404" w:rsidRPr="00E66C90" w:rsidRDefault="00E22F05" w:rsidP="00013266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Ancient</w:t>
      </w:r>
      <w:r w:rsidR="00F71404" w:rsidRPr="00E66C90">
        <w:rPr>
          <w:rFonts w:ascii="Verdana" w:hAnsi="Verdana"/>
          <w:sz w:val="24"/>
          <w:szCs w:val="24"/>
        </w:rPr>
        <w:t xml:space="preserve"> </w:t>
      </w:r>
      <w:r w:rsidR="009F0658">
        <w:rPr>
          <w:rFonts w:ascii="Verdana" w:hAnsi="Verdana"/>
          <w:sz w:val="24"/>
          <w:szCs w:val="24"/>
        </w:rPr>
        <w:t>China</w:t>
      </w:r>
      <w:r w:rsidR="00F71404" w:rsidRPr="00E66C90">
        <w:rPr>
          <w:rFonts w:ascii="Verdana" w:hAnsi="Verdana"/>
          <w:sz w:val="24"/>
          <w:szCs w:val="24"/>
        </w:rPr>
        <w:t xml:space="preserve"> </w:t>
      </w:r>
    </w:p>
    <w:p w14:paraId="2076B55E" w14:textId="77777777" w:rsidR="00E6581F" w:rsidRDefault="00E6581F" w:rsidP="00DF4EFF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p w14:paraId="028394E4" w14:textId="77777777" w:rsidR="00D877AD" w:rsidRPr="00291205" w:rsidRDefault="00D877AD" w:rsidP="00DF4EFF">
      <w:pPr>
        <w:spacing w:line="240" w:lineRule="auto"/>
        <w:contextualSpacing/>
        <w:rPr>
          <w:rFonts w:ascii="Verdana" w:hAnsi="Verdana"/>
          <w:b/>
          <w:sz w:val="28"/>
          <w:szCs w:val="28"/>
          <w:u w:val="single"/>
        </w:rPr>
      </w:pPr>
    </w:p>
    <w:p w14:paraId="05189CC3" w14:textId="1A809FAA" w:rsidR="00AA1D3D" w:rsidRDefault="00E22F05" w:rsidP="00DF4EFF">
      <w:pPr>
        <w:spacing w:line="240" w:lineRule="auto"/>
        <w:contextualSpacing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2</w:t>
      </w:r>
      <w:r w:rsidRPr="00E22F05">
        <w:rPr>
          <w:rFonts w:ascii="Verdana" w:hAnsi="Verdana"/>
          <w:b/>
          <w:sz w:val="28"/>
          <w:szCs w:val="28"/>
          <w:u w:val="single"/>
          <w:vertAlign w:val="superscript"/>
        </w:rPr>
        <w:t>nd</w:t>
      </w:r>
      <w:r>
        <w:rPr>
          <w:rFonts w:ascii="Verdana" w:hAnsi="Verdana"/>
          <w:b/>
          <w:sz w:val="28"/>
          <w:szCs w:val="28"/>
          <w:u w:val="single"/>
        </w:rPr>
        <w:t xml:space="preserve"> Semester</w:t>
      </w:r>
    </w:p>
    <w:p w14:paraId="5379ED89" w14:textId="77777777" w:rsidR="00E22F05" w:rsidRPr="00E66C90" w:rsidRDefault="00E22F05" w:rsidP="00DF4EFF">
      <w:pPr>
        <w:spacing w:line="240" w:lineRule="auto"/>
        <w:contextualSpacing/>
        <w:rPr>
          <w:rFonts w:ascii="Verdana" w:hAnsi="Verdana"/>
          <w:b/>
          <w:sz w:val="28"/>
          <w:szCs w:val="28"/>
          <w:u w:val="single"/>
        </w:rPr>
      </w:pPr>
    </w:p>
    <w:p w14:paraId="1C428E81" w14:textId="77777777" w:rsidR="00AA1D3D" w:rsidRDefault="00AA1D3D" w:rsidP="00013266">
      <w:pPr>
        <w:spacing w:line="240" w:lineRule="auto"/>
        <w:contextualSpacing/>
        <w:rPr>
          <w:rFonts w:ascii="Verdana" w:hAnsi="Verdana"/>
          <w:b/>
          <w:sz w:val="28"/>
          <w:szCs w:val="28"/>
          <w:u w:val="single"/>
        </w:rPr>
      </w:pPr>
      <w:r w:rsidRPr="00291205">
        <w:rPr>
          <w:rFonts w:ascii="Verdana" w:hAnsi="Verdana"/>
          <w:b/>
          <w:sz w:val="28"/>
          <w:szCs w:val="28"/>
          <w:u w:val="single"/>
        </w:rPr>
        <w:t>Europe</w:t>
      </w:r>
    </w:p>
    <w:p w14:paraId="40619E0A" w14:textId="7D0A7BF1" w:rsidR="00E6581F" w:rsidRPr="00E6581F" w:rsidRDefault="00E6581F" w:rsidP="00013266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E6581F">
        <w:rPr>
          <w:rFonts w:ascii="Verdana" w:hAnsi="Verdana"/>
          <w:sz w:val="24"/>
          <w:szCs w:val="24"/>
        </w:rPr>
        <w:t>The Ancient Greeks</w:t>
      </w:r>
    </w:p>
    <w:p w14:paraId="7BF8C1CB" w14:textId="288D9174" w:rsidR="00AA1D3D" w:rsidRDefault="00AA1D3D" w:rsidP="00013266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E66C90">
        <w:rPr>
          <w:rFonts w:ascii="Verdana" w:hAnsi="Verdana"/>
          <w:sz w:val="24"/>
          <w:szCs w:val="24"/>
        </w:rPr>
        <w:t xml:space="preserve">The Ancient Romans </w:t>
      </w:r>
    </w:p>
    <w:p w14:paraId="5A11DD84" w14:textId="61FB5D66" w:rsidR="0066452F" w:rsidRPr="00E66C90" w:rsidRDefault="0066452F" w:rsidP="00013266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 Major World Religions</w:t>
      </w:r>
    </w:p>
    <w:p w14:paraId="112F729F" w14:textId="77777777" w:rsidR="00E66C90" w:rsidRPr="00291205" w:rsidRDefault="00E66C90" w:rsidP="00013266">
      <w:pPr>
        <w:spacing w:line="240" w:lineRule="auto"/>
        <w:contextualSpacing/>
        <w:rPr>
          <w:rFonts w:ascii="Verdana" w:hAnsi="Verdana"/>
          <w:sz w:val="28"/>
          <w:szCs w:val="28"/>
        </w:rPr>
      </w:pPr>
    </w:p>
    <w:p w14:paraId="7A9B171E" w14:textId="77777777" w:rsidR="00AA1D3D" w:rsidRPr="00291205" w:rsidRDefault="00AA1D3D" w:rsidP="00013266">
      <w:pPr>
        <w:spacing w:line="240" w:lineRule="auto"/>
        <w:ind w:left="720" w:hanging="720"/>
        <w:contextualSpacing/>
        <w:rPr>
          <w:rFonts w:ascii="Verdana" w:hAnsi="Verdana"/>
          <w:b/>
          <w:sz w:val="28"/>
          <w:szCs w:val="28"/>
          <w:u w:val="single"/>
        </w:rPr>
      </w:pPr>
      <w:r w:rsidRPr="00291205">
        <w:rPr>
          <w:rFonts w:ascii="Verdana" w:hAnsi="Verdana"/>
          <w:b/>
          <w:sz w:val="28"/>
          <w:szCs w:val="28"/>
          <w:u w:val="single"/>
        </w:rPr>
        <w:t xml:space="preserve">United States </w:t>
      </w:r>
    </w:p>
    <w:p w14:paraId="2AD2CDD0" w14:textId="77777777" w:rsidR="00A33935" w:rsidRPr="00E66C90" w:rsidRDefault="00A33935" w:rsidP="00013266">
      <w:pPr>
        <w:spacing w:line="240" w:lineRule="auto"/>
        <w:ind w:left="720" w:hanging="720"/>
        <w:contextualSpacing/>
        <w:rPr>
          <w:rFonts w:ascii="Verdana" w:hAnsi="Verdana"/>
          <w:sz w:val="24"/>
          <w:szCs w:val="24"/>
        </w:rPr>
      </w:pPr>
      <w:r w:rsidRPr="00E66C90">
        <w:rPr>
          <w:rFonts w:ascii="Verdana" w:hAnsi="Verdana"/>
          <w:sz w:val="24"/>
          <w:szCs w:val="24"/>
        </w:rPr>
        <w:t>Pre-Revolutionary War America</w:t>
      </w:r>
    </w:p>
    <w:p w14:paraId="742E7E66" w14:textId="77777777" w:rsidR="00A33935" w:rsidRPr="00E66C90" w:rsidRDefault="00A33935" w:rsidP="00013266">
      <w:pPr>
        <w:spacing w:line="240" w:lineRule="auto"/>
        <w:ind w:left="720" w:hanging="720"/>
        <w:contextualSpacing/>
        <w:rPr>
          <w:rFonts w:ascii="Verdana" w:hAnsi="Verdana"/>
          <w:sz w:val="24"/>
          <w:szCs w:val="24"/>
        </w:rPr>
      </w:pPr>
      <w:r w:rsidRPr="00E66C90">
        <w:rPr>
          <w:rFonts w:ascii="Verdana" w:hAnsi="Verdana"/>
          <w:sz w:val="24"/>
          <w:szCs w:val="24"/>
        </w:rPr>
        <w:t>Revolutionary War</w:t>
      </w:r>
    </w:p>
    <w:p w14:paraId="36B40717" w14:textId="77777777" w:rsidR="00AA1D3D" w:rsidRPr="00E66C90" w:rsidRDefault="00E6581F" w:rsidP="00013266">
      <w:pPr>
        <w:spacing w:line="240" w:lineRule="auto"/>
        <w:ind w:left="720" w:hanging="72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Freedom Documents</w:t>
      </w:r>
    </w:p>
    <w:p w14:paraId="3380D6E5" w14:textId="77777777" w:rsidR="00283AA8" w:rsidRPr="00291205" w:rsidRDefault="00283AA8" w:rsidP="00013266">
      <w:pPr>
        <w:spacing w:line="240" w:lineRule="auto"/>
        <w:ind w:left="720" w:hanging="720"/>
        <w:contextualSpacing/>
        <w:rPr>
          <w:rFonts w:ascii="Verdana" w:hAnsi="Verdana"/>
          <w:sz w:val="28"/>
          <w:szCs w:val="28"/>
        </w:rPr>
      </w:pPr>
    </w:p>
    <w:p w14:paraId="70C0EB5A" w14:textId="77777777" w:rsidR="00283AA8" w:rsidRPr="00291205" w:rsidRDefault="00283AA8" w:rsidP="00013266">
      <w:pPr>
        <w:spacing w:line="240" w:lineRule="auto"/>
        <w:ind w:left="720" w:hanging="720"/>
        <w:contextualSpacing/>
        <w:rPr>
          <w:rFonts w:ascii="Verdana" w:hAnsi="Verdana"/>
          <w:b/>
          <w:sz w:val="24"/>
          <w:szCs w:val="24"/>
          <w:u w:val="single"/>
        </w:rPr>
      </w:pPr>
      <w:r w:rsidRPr="00291205">
        <w:rPr>
          <w:rFonts w:ascii="Verdana" w:hAnsi="Verdana"/>
          <w:b/>
          <w:sz w:val="24"/>
          <w:szCs w:val="24"/>
          <w:u w:val="single"/>
        </w:rPr>
        <w:t>Every Chapter will include the following grades:</w:t>
      </w:r>
    </w:p>
    <w:p w14:paraId="19362319" w14:textId="038F32B6" w:rsidR="003C4C24" w:rsidRDefault="00283AA8" w:rsidP="00283AA8">
      <w:pPr>
        <w:spacing w:line="240" w:lineRule="auto"/>
        <w:ind w:left="720" w:hanging="720"/>
        <w:contextualSpacing/>
        <w:rPr>
          <w:rFonts w:ascii="Verdana" w:hAnsi="Verdana"/>
          <w:sz w:val="24"/>
          <w:szCs w:val="24"/>
        </w:rPr>
      </w:pPr>
      <w:r w:rsidRPr="00291205">
        <w:rPr>
          <w:rFonts w:ascii="Verdana" w:hAnsi="Verdana"/>
          <w:sz w:val="24"/>
          <w:szCs w:val="24"/>
        </w:rPr>
        <w:t xml:space="preserve">Chapter </w:t>
      </w:r>
      <w:r w:rsidR="003C4C24">
        <w:rPr>
          <w:rFonts w:ascii="Verdana" w:hAnsi="Verdana"/>
          <w:sz w:val="24"/>
          <w:szCs w:val="24"/>
        </w:rPr>
        <w:t>Vocabulary (</w:t>
      </w:r>
      <w:r w:rsidRPr="00291205">
        <w:rPr>
          <w:rFonts w:ascii="Verdana" w:hAnsi="Verdana"/>
          <w:sz w:val="24"/>
          <w:szCs w:val="24"/>
        </w:rPr>
        <w:t>Definitions</w:t>
      </w:r>
      <w:r w:rsidR="003C4C24">
        <w:rPr>
          <w:rFonts w:ascii="Verdana" w:hAnsi="Verdana"/>
          <w:sz w:val="24"/>
          <w:szCs w:val="24"/>
        </w:rPr>
        <w:t>)</w:t>
      </w:r>
      <w:r w:rsidRPr="00291205">
        <w:rPr>
          <w:rFonts w:ascii="Verdana" w:hAnsi="Verdana"/>
          <w:sz w:val="24"/>
          <w:szCs w:val="24"/>
        </w:rPr>
        <w:t xml:space="preserve"> – Daily Grade</w:t>
      </w:r>
    </w:p>
    <w:p w14:paraId="66A40354" w14:textId="77777777" w:rsidR="003C4C24" w:rsidRDefault="003C4C24" w:rsidP="00283AA8">
      <w:pPr>
        <w:spacing w:line="240" w:lineRule="auto"/>
        <w:ind w:left="720" w:hanging="72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Vocabulary Words Spelling – Daily Grade</w:t>
      </w:r>
    </w:p>
    <w:p w14:paraId="28D53ED8" w14:textId="11E44065" w:rsidR="00283AA8" w:rsidRPr="00291205" w:rsidRDefault="003C4C24" w:rsidP="00283AA8">
      <w:pPr>
        <w:spacing w:line="240" w:lineRule="auto"/>
        <w:ind w:left="720" w:hanging="72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Online</w:t>
      </w:r>
      <w:r w:rsidR="00D877AD">
        <w:rPr>
          <w:rFonts w:ascii="Verdana" w:hAnsi="Verdana"/>
          <w:sz w:val="24"/>
          <w:szCs w:val="24"/>
        </w:rPr>
        <w:t>/Paper</w:t>
      </w:r>
      <w:r>
        <w:rPr>
          <w:rFonts w:ascii="Verdana" w:hAnsi="Verdana"/>
          <w:sz w:val="24"/>
          <w:szCs w:val="24"/>
        </w:rPr>
        <w:t xml:space="preserve"> </w:t>
      </w:r>
      <w:r w:rsidR="00283AA8" w:rsidRPr="00291205">
        <w:rPr>
          <w:rFonts w:ascii="Verdana" w:hAnsi="Verdana"/>
          <w:sz w:val="24"/>
          <w:szCs w:val="24"/>
        </w:rPr>
        <w:t>Test Prep</w:t>
      </w:r>
      <w:r w:rsidR="00D877AD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283AA8" w:rsidRPr="00291205">
        <w:rPr>
          <w:rFonts w:ascii="Verdana" w:hAnsi="Verdana"/>
          <w:sz w:val="24"/>
          <w:szCs w:val="24"/>
        </w:rPr>
        <w:t>– Daily Grade</w:t>
      </w:r>
    </w:p>
    <w:p w14:paraId="17D89EEA" w14:textId="079A8421" w:rsidR="00283AA8" w:rsidRDefault="00283AA8" w:rsidP="00283AA8">
      <w:pPr>
        <w:spacing w:line="240" w:lineRule="auto"/>
        <w:ind w:left="720" w:hanging="720"/>
        <w:contextualSpacing/>
        <w:rPr>
          <w:rFonts w:ascii="Verdana" w:hAnsi="Verdana"/>
          <w:sz w:val="24"/>
          <w:szCs w:val="24"/>
        </w:rPr>
      </w:pPr>
      <w:r w:rsidRPr="00291205">
        <w:rPr>
          <w:rFonts w:ascii="Verdana" w:hAnsi="Verdana"/>
          <w:sz w:val="24"/>
          <w:szCs w:val="24"/>
        </w:rPr>
        <w:t>Chapter Crossword Puzzle – Daily Grade</w:t>
      </w:r>
    </w:p>
    <w:p w14:paraId="4DCB93EB" w14:textId="5BEEEFCA" w:rsidR="00E22F05" w:rsidRDefault="00E22F05" w:rsidP="00283AA8">
      <w:pPr>
        <w:spacing w:line="240" w:lineRule="auto"/>
        <w:ind w:left="720" w:hanging="72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Chapter Online </w:t>
      </w:r>
      <w:proofErr w:type="spellStart"/>
      <w:r>
        <w:rPr>
          <w:rFonts w:ascii="Verdana" w:hAnsi="Verdana"/>
          <w:sz w:val="24"/>
          <w:szCs w:val="24"/>
        </w:rPr>
        <w:t>CheckPoint</w:t>
      </w:r>
      <w:proofErr w:type="spellEnd"/>
      <w:r>
        <w:rPr>
          <w:rFonts w:ascii="Verdana" w:hAnsi="Verdana"/>
          <w:sz w:val="24"/>
          <w:szCs w:val="24"/>
        </w:rPr>
        <w:t xml:space="preserve"> – Daily Grade</w:t>
      </w:r>
    </w:p>
    <w:p w14:paraId="6C55448E" w14:textId="77777777" w:rsidR="007A2DEB" w:rsidRDefault="007A2DEB" w:rsidP="00283AA8">
      <w:pPr>
        <w:spacing w:line="240" w:lineRule="auto"/>
        <w:ind w:left="720" w:hanging="72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Chapter Word Search – Extra Credit 100 (optional each chapter)</w:t>
      </w:r>
    </w:p>
    <w:p w14:paraId="2799192F" w14:textId="092A135B" w:rsidR="003C4C24" w:rsidRPr="00291205" w:rsidRDefault="003C4C24" w:rsidP="00283AA8">
      <w:pPr>
        <w:spacing w:line="240" w:lineRule="auto"/>
        <w:ind w:left="720" w:hanging="72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Online Cumulative Yearly Review – Daily Grade</w:t>
      </w:r>
    </w:p>
    <w:p w14:paraId="1E33FBB7" w14:textId="77777777" w:rsidR="0052527C" w:rsidRPr="00291205" w:rsidRDefault="00283AA8" w:rsidP="00283AA8">
      <w:pPr>
        <w:spacing w:line="240" w:lineRule="auto"/>
        <w:ind w:left="720" w:hanging="720"/>
        <w:contextualSpacing/>
        <w:rPr>
          <w:rFonts w:ascii="Verdana" w:hAnsi="Verdana"/>
          <w:sz w:val="24"/>
          <w:szCs w:val="24"/>
        </w:rPr>
      </w:pPr>
      <w:r w:rsidRPr="00291205">
        <w:rPr>
          <w:rFonts w:ascii="Verdana" w:hAnsi="Verdana"/>
          <w:sz w:val="24"/>
          <w:szCs w:val="24"/>
        </w:rPr>
        <w:t>Chapter Test – Test Grade</w:t>
      </w:r>
    </w:p>
    <w:p w14:paraId="4B4C6655" w14:textId="77777777" w:rsidR="00283AA8" w:rsidRPr="00291205" w:rsidRDefault="00283AA8" w:rsidP="00283AA8">
      <w:pPr>
        <w:spacing w:line="240" w:lineRule="auto"/>
        <w:ind w:left="720" w:hanging="720"/>
        <w:contextualSpacing/>
        <w:rPr>
          <w:rFonts w:ascii="Verdana" w:hAnsi="Verdana"/>
          <w:i/>
          <w:sz w:val="24"/>
          <w:szCs w:val="24"/>
        </w:rPr>
      </w:pPr>
      <w:r w:rsidRPr="00291205">
        <w:rPr>
          <w:rFonts w:ascii="Verdana" w:hAnsi="Verdana"/>
          <w:i/>
          <w:sz w:val="24"/>
          <w:szCs w:val="24"/>
        </w:rPr>
        <w:t>**Other Various Assignments May Be Given For Daily Grade</w:t>
      </w:r>
    </w:p>
    <w:sectPr w:rsidR="00283AA8" w:rsidRPr="00291205" w:rsidSect="0042373F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B20"/>
    <w:multiLevelType w:val="hybridMultilevel"/>
    <w:tmpl w:val="4422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06272"/>
    <w:multiLevelType w:val="hybridMultilevel"/>
    <w:tmpl w:val="1AC2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04"/>
    <w:rsid w:val="00013266"/>
    <w:rsid w:val="000D3E03"/>
    <w:rsid w:val="00283AA8"/>
    <w:rsid w:val="00291205"/>
    <w:rsid w:val="0039582A"/>
    <w:rsid w:val="003C4C24"/>
    <w:rsid w:val="003F6BFE"/>
    <w:rsid w:val="0042373F"/>
    <w:rsid w:val="0052527C"/>
    <w:rsid w:val="005D67BB"/>
    <w:rsid w:val="005E064D"/>
    <w:rsid w:val="0066452F"/>
    <w:rsid w:val="00696015"/>
    <w:rsid w:val="007A2DEB"/>
    <w:rsid w:val="0087050F"/>
    <w:rsid w:val="009F0658"/>
    <w:rsid w:val="00A33935"/>
    <w:rsid w:val="00AA1D3D"/>
    <w:rsid w:val="00BE5D02"/>
    <w:rsid w:val="00C040C1"/>
    <w:rsid w:val="00CF7065"/>
    <w:rsid w:val="00D477FA"/>
    <w:rsid w:val="00D661A3"/>
    <w:rsid w:val="00D877AD"/>
    <w:rsid w:val="00DF4EFF"/>
    <w:rsid w:val="00E22F05"/>
    <w:rsid w:val="00E6581F"/>
    <w:rsid w:val="00E66C90"/>
    <w:rsid w:val="00F71404"/>
    <w:rsid w:val="00F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57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ondee@southlandacadem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Southland Academy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Collier</dc:creator>
  <cp:lastModifiedBy>Brett Collier</cp:lastModifiedBy>
  <cp:revision>3</cp:revision>
  <cp:lastPrinted>2021-08-05T12:01:00Z</cp:lastPrinted>
  <dcterms:created xsi:type="dcterms:W3CDTF">2021-08-02T15:28:00Z</dcterms:created>
  <dcterms:modified xsi:type="dcterms:W3CDTF">2021-08-05T12:01:00Z</dcterms:modified>
</cp:coreProperties>
</file>