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1282700" cy="92710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270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3">
      <w:pPr>
        <w:pStyle w:val="Heading1"/>
        <w:rPr>
          <w:sz w:val="44"/>
          <w:szCs w:val="44"/>
          <w:vertAlign w:val="baseline"/>
        </w:rPr>
      </w:pPr>
      <w:r w:rsidDel="00000000" w:rsidR="00000000" w:rsidRPr="00000000">
        <w:rPr>
          <w:b w:val="1"/>
          <w:sz w:val="44"/>
          <w:szCs w:val="44"/>
          <w:vertAlign w:val="baseline"/>
          <w:rtl w:val="0"/>
        </w:rPr>
        <w:t xml:space="preserve">Region 4 Planning Team</w:t>
      </w:r>
      <w:r w:rsidDel="00000000" w:rsidR="00000000" w:rsidRPr="00000000">
        <w:rPr>
          <w:rtl w:val="0"/>
        </w:rPr>
      </w:r>
    </w:p>
    <w:p w:rsidR="00000000" w:rsidDel="00000000" w:rsidP="00000000" w:rsidRDefault="00000000" w:rsidRPr="00000000" w14:paraId="00000004">
      <w:pPr>
        <w:pStyle w:val="Heading1"/>
        <w:jc w:val="right"/>
        <w:rPr>
          <w:sz w:val="28"/>
          <w:szCs w:val="28"/>
          <w:vertAlign w:val="baseline"/>
        </w:rPr>
      </w:pPr>
      <w:r w:rsidDel="00000000" w:rsidR="00000000" w:rsidRPr="00000000">
        <w:rPr>
          <w:b w:val="1"/>
          <w:sz w:val="28"/>
          <w:szCs w:val="28"/>
          <w:vertAlign w:val="baseline"/>
          <w:rtl w:val="0"/>
        </w:rPr>
        <w:t xml:space="preserve"> Educational Service Unit 4</w:t>
      </w:r>
      <w:r w:rsidDel="00000000" w:rsidR="00000000" w:rsidRPr="00000000">
        <w:rPr>
          <w:rtl w:val="0"/>
        </w:rPr>
      </w:r>
    </w:p>
    <w:p w:rsidR="00000000" w:rsidDel="00000000" w:rsidP="00000000" w:rsidRDefault="00000000" w:rsidRPr="00000000" w14:paraId="00000005">
      <w:pPr>
        <w:jc w:val="right"/>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919 16</w:t>
      </w:r>
      <w:r w:rsidDel="00000000" w:rsidR="00000000" w:rsidRPr="00000000">
        <w:rPr>
          <w:rFonts w:ascii="Comic Sans MS" w:cs="Comic Sans MS" w:eastAsia="Comic Sans MS" w:hAnsi="Comic Sans MS"/>
          <w:sz w:val="18"/>
          <w:szCs w:val="18"/>
          <w:vertAlign w:val="superscript"/>
          <w:rtl w:val="0"/>
        </w:rPr>
        <w:t xml:space="preserve">th</w:t>
      </w:r>
      <w:r w:rsidDel="00000000" w:rsidR="00000000" w:rsidRPr="00000000">
        <w:rPr>
          <w:rFonts w:ascii="Comic Sans MS" w:cs="Comic Sans MS" w:eastAsia="Comic Sans MS" w:hAnsi="Comic Sans MS"/>
          <w:sz w:val="18"/>
          <w:szCs w:val="18"/>
          <w:vertAlign w:val="baseline"/>
          <w:rtl w:val="0"/>
        </w:rPr>
        <w:t xml:space="preserve"> Street, PO box 310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152525" cy="7781925"/>
                <wp:effectExtent b="0" l="0" r="0" t="0"/>
                <wp:wrapSquare wrapText="bothSides" distB="0" distT="0" distL="114300" distR="114300"/>
                <wp:docPr id="1026" name=""/>
                <a:graphic>
                  <a:graphicData uri="http://schemas.microsoft.com/office/word/2010/wordprocessingShape">
                    <wps:wsp>
                      <wps:cNvSpPr/>
                      <wps:cNvPr id="2" name="Shape 2"/>
                      <wps:spPr>
                        <a:xfrm>
                          <a:off x="4774500" y="0"/>
                          <a:ext cx="1143000" cy="7560000"/>
                        </a:xfrm>
                        <a:prstGeom prst="rect">
                          <a:avLst/>
                        </a:prstGeom>
                        <a:solidFill>
                          <a:srgbClr val="FFFFFF"/>
                        </a:solidFill>
                        <a:ln cap="rnd" cmpd="sng" w="952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t xml:space="preserve">Core Values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0"/>
                                <w:smallCaps w:val="0"/>
                                <w:strike w:val="0"/>
                                <w:color w:val="000000"/>
                                <w:sz w:val="24"/>
                                <w:vertAlign w:val="baseline"/>
                              </w:rPr>
                              <w:t xml:space="preserve">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1"/>
                                <w:i w:val="0"/>
                                <w:smallCaps w:val="0"/>
                                <w:strike w:val="0"/>
                                <w:color w:val="000000"/>
                                <w:sz w:val="24"/>
                                <w:vertAlign w:val="baseline"/>
                              </w:rPr>
                              <w:t xml:space="preserve">Beliefs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Culturally Competent, Family-Centered Care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Natural Learning Environments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Learner-Focused Intervention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Early Childhood Special Education Staff as Coaches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0"/>
                                <w:i w:val="0"/>
                                <w:smallCaps w:val="0"/>
                                <w:strike w:val="0"/>
                                <w:color w:val="000000"/>
                                <w:sz w:val="20"/>
                                <w:vertAlign w:val="baseline"/>
                              </w:rPr>
                              <w:t xml:space="preserve">Functional Outcomes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1"/>
                                <w:i w:val="0"/>
                                <w:smallCaps w:val="0"/>
                                <w:strike w:val="0"/>
                                <w:color w:val="000000"/>
                                <w:sz w:val="20"/>
                                <w:vertAlign w:val="baseline"/>
                              </w:rPr>
                              <w:t xml:space="preserve">Services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r w:rsidDel="00000000" w:rsidR="00000000" w:rsidRPr="00000000">
                              <w:rPr>
                                <w:rFonts w:ascii="Comic Sans MS" w:cs="Comic Sans MS" w:eastAsia="Comic Sans MS" w:hAnsi="Comic Sans MS"/>
                                <w:b w:val="1"/>
                                <w:i w:val="0"/>
                                <w:smallCaps w:val="0"/>
                                <w:strike w:val="0"/>
                                <w:color w:val="000000"/>
                                <w:sz w:val="20"/>
                                <w:vertAlign w:val="baseline"/>
                              </w:rPr>
                              <w:t xml:space="preserve">Coordinators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Rose Petersen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Lori Harring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Molly Cunningham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152525" cy="7781925"/>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52525" cy="7781925"/>
                        </a:xfrm>
                        <a:prstGeom prst="rect"/>
                        <a:ln/>
                      </pic:spPr>
                    </pic:pic>
                  </a:graphicData>
                </a:graphic>
              </wp:anchor>
            </w:drawing>
          </mc:Fallback>
        </mc:AlternateContent>
      </w:r>
    </w:p>
    <w:p w:rsidR="00000000" w:rsidDel="00000000" w:rsidP="00000000" w:rsidRDefault="00000000" w:rsidRPr="00000000" w14:paraId="00000006">
      <w:pPr>
        <w:jc w:val="right"/>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Auburn, Nebraska 68305</w:t>
      </w:r>
    </w:p>
    <w:p w:rsidR="00000000" w:rsidDel="00000000" w:rsidP="00000000" w:rsidRDefault="00000000" w:rsidRPr="00000000" w14:paraId="00000007">
      <w:pPr>
        <w:jc w:val="right"/>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Phone: (402) 274-4354</w:t>
      </w:r>
    </w:p>
    <w:p w:rsidR="00000000" w:rsidDel="00000000" w:rsidP="00000000" w:rsidRDefault="00000000" w:rsidRPr="00000000" w14:paraId="00000008">
      <w:pPr>
        <w:jc w:val="right"/>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18"/>
          <w:szCs w:val="18"/>
          <w:vertAlign w:val="baseline"/>
          <w:rtl w:val="0"/>
        </w:rPr>
        <w:t xml:space="preserve">Fax:(402) 274-4356</w:t>
      </w: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A">
      <w:pPr>
        <w:pStyle w:val="Heading2"/>
        <w:rPr>
          <w:b w:val="0"/>
          <w:i w:val="0"/>
          <w:sz w:val="28"/>
          <w:szCs w:val="28"/>
          <w:vertAlign w:val="baseline"/>
        </w:rPr>
      </w:pPr>
      <w:r w:rsidDel="00000000" w:rsidR="00000000" w:rsidRPr="00000000">
        <w:rPr>
          <w:b w:val="1"/>
          <w:i w:val="0"/>
          <w:sz w:val="28"/>
          <w:szCs w:val="28"/>
          <w:vertAlign w:val="baseline"/>
          <w:rtl w:val="0"/>
        </w:rPr>
        <w:t xml:space="preserve">PLANNING TEAM MEETING</w:t>
      </w:r>
      <w:r w:rsidDel="00000000" w:rsidR="00000000" w:rsidRPr="00000000">
        <w:rPr>
          <w:rtl w:val="0"/>
        </w:rPr>
      </w:r>
    </w:p>
    <w:p w:rsidR="00000000" w:rsidDel="00000000" w:rsidP="00000000" w:rsidRDefault="00000000" w:rsidRPr="00000000" w14:paraId="0000000B">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March 25</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vertAlign w:val="baseline"/>
          <w:rtl w:val="0"/>
        </w:rPr>
        <w:t xml:space="preserve"> 2020</w:t>
      </w:r>
    </w:p>
    <w:p w:rsidR="00000000" w:rsidDel="00000000" w:rsidP="00000000" w:rsidRDefault="00000000" w:rsidRPr="00000000" w14:paraId="0000000C">
      <w:pP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ESU 4 Office</w:t>
      </w:r>
      <w:r w:rsidDel="00000000" w:rsidR="00000000" w:rsidRPr="00000000">
        <w:rPr>
          <w:rtl w:val="0"/>
        </w:rPr>
      </w:r>
    </w:p>
    <w:p w:rsidR="00000000" w:rsidDel="00000000" w:rsidP="00000000" w:rsidRDefault="00000000" w:rsidRPr="00000000" w14:paraId="0000000D">
      <w:pP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919 16</w:t>
      </w:r>
      <w:r w:rsidDel="00000000" w:rsidR="00000000" w:rsidRPr="00000000">
        <w:rPr>
          <w:rFonts w:ascii="Comic Sans MS" w:cs="Comic Sans MS" w:eastAsia="Comic Sans MS" w:hAnsi="Comic Sans MS"/>
          <w:b w:val="1"/>
          <w:sz w:val="20"/>
          <w:szCs w:val="20"/>
          <w:vertAlign w:val="superscript"/>
          <w:rtl w:val="0"/>
        </w:rPr>
        <w:t xml:space="preserve">th</w:t>
      </w:r>
      <w:r w:rsidDel="00000000" w:rsidR="00000000" w:rsidRPr="00000000">
        <w:rPr>
          <w:rFonts w:ascii="Comic Sans MS" w:cs="Comic Sans MS" w:eastAsia="Comic Sans MS" w:hAnsi="Comic Sans MS"/>
          <w:b w:val="1"/>
          <w:sz w:val="20"/>
          <w:szCs w:val="20"/>
          <w:vertAlign w:val="baseline"/>
          <w:rtl w:val="0"/>
        </w:rPr>
        <w:t xml:space="preserve"> Street</w:t>
      </w: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Auburn, Nebraska</w:t>
      </w:r>
    </w:p>
    <w:p w:rsidR="00000000" w:rsidDel="00000000" w:rsidP="00000000" w:rsidRDefault="00000000" w:rsidRPr="00000000" w14:paraId="0000000F">
      <w:pPr>
        <w:ind w:left="1440" w:firstLine="720"/>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9:00 A.M.</w:t>
      </w:r>
      <w:r w:rsidDel="00000000" w:rsidR="00000000" w:rsidRPr="00000000">
        <w:rPr>
          <w:rtl w:val="0"/>
        </w:rPr>
      </w:r>
    </w:p>
    <w:p w:rsidR="00000000" w:rsidDel="00000000" w:rsidP="00000000" w:rsidRDefault="00000000" w:rsidRPr="00000000" w14:paraId="00000010">
      <w:pPr>
        <w:jc w:val="cente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following is the agenda for the Region 4 Preschool Planning Team, to be held on </w:t>
      </w:r>
    </w:p>
    <w:p w:rsidR="00000000" w:rsidDel="00000000" w:rsidP="00000000" w:rsidRDefault="00000000" w:rsidRPr="00000000" w14:paraId="00000012">
      <w:pPr>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March 25</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vertAlign w:val="baseline"/>
          <w:rtl w:val="0"/>
        </w:rPr>
        <w:t xml:space="preserve"> 2020, 9:00 am at ESU 4 Office 919 6</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vertAlign w:val="baseline"/>
          <w:rtl w:val="0"/>
        </w:rPr>
        <w:t xml:space="preserve"> Street, Auburn, Nebraska. </w:t>
      </w:r>
    </w:p>
    <w:p w:rsidR="00000000" w:rsidDel="00000000" w:rsidP="00000000" w:rsidRDefault="00000000" w:rsidRPr="00000000" w14:paraId="00000013">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Please note, copies of this meeting’s agenda are available to anyone who is a guest at the above stated meeting. The agenda has been available for the public in the office of the ESU 4 Special Education Director, prior to the meeting date and time as stated above. Also, please note, a copy of the Nebraska Open Meetings Act, Chapter 84, Article 14 is available as a reference.</w:t>
      </w:r>
    </w:p>
    <w:p w:rsidR="00000000" w:rsidDel="00000000" w:rsidP="00000000" w:rsidRDefault="00000000" w:rsidRPr="00000000" w14:paraId="00000015">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6">
      <w:pPr>
        <w:pStyle w:val="Heading2"/>
        <w:rPr>
          <w:b w:val="0"/>
          <w:vertAlign w:val="baseline"/>
        </w:rPr>
      </w:pPr>
      <w:r w:rsidDel="00000000" w:rsidR="00000000" w:rsidRPr="00000000">
        <w:rPr>
          <w:b w:val="1"/>
          <w:i w:val="1"/>
          <w:vertAlign w:val="baseline"/>
          <w:rtl w:val="0"/>
        </w:rPr>
        <w:t xml:space="preserve">A G E N D A</w:t>
      </w:r>
      <w:r w:rsidDel="00000000" w:rsidR="00000000" w:rsidRPr="00000000">
        <w:rPr>
          <w:rtl w:val="0"/>
        </w:rPr>
      </w:r>
    </w:p>
    <w:p w:rsidR="00000000" w:rsidDel="00000000" w:rsidP="00000000" w:rsidRDefault="00000000" w:rsidRPr="00000000" w14:paraId="00000017">
      <w:pPr>
        <w:jc w:val="center"/>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18">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Call to Order / Declare Open Meeting</w:t>
      </w:r>
    </w:p>
    <w:p w:rsidR="00000000" w:rsidDel="00000000" w:rsidP="00000000" w:rsidRDefault="00000000" w:rsidRPr="00000000" w14:paraId="00000019">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Introductions, /Comments, &amp; Information Sharing</w:t>
      </w:r>
    </w:p>
    <w:p w:rsidR="00000000" w:rsidDel="00000000" w:rsidP="00000000" w:rsidRDefault="00000000" w:rsidRPr="00000000" w14:paraId="0000001A">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Minutes</w:t>
      </w:r>
    </w:p>
    <w:p w:rsidR="00000000" w:rsidDel="00000000" w:rsidP="00000000" w:rsidRDefault="00000000" w:rsidRPr="00000000" w14:paraId="0000001B">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Lead Agency / Voting Requests</w:t>
      </w:r>
    </w:p>
    <w:p w:rsidR="00000000" w:rsidDel="00000000" w:rsidP="00000000" w:rsidRDefault="00000000" w:rsidRPr="00000000" w14:paraId="0000001C">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Poverty Institute </w:t>
      </w:r>
    </w:p>
    <w:p w:rsidR="00000000" w:rsidDel="00000000" w:rsidP="00000000" w:rsidRDefault="00000000" w:rsidRPr="00000000" w14:paraId="0000001D">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Review the corrective action plan EDN compliance </w:t>
      </w:r>
    </w:p>
    <w:p w:rsidR="00000000" w:rsidDel="00000000" w:rsidP="00000000" w:rsidRDefault="00000000" w:rsidRPr="00000000" w14:paraId="0000001E">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Service Coordination Report</w:t>
      </w:r>
    </w:p>
    <w:p w:rsidR="00000000" w:rsidDel="00000000" w:rsidP="00000000" w:rsidRDefault="00000000" w:rsidRPr="00000000" w14:paraId="0000001F">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Early Childhood Services during Pandemic </w:t>
      </w:r>
    </w:p>
    <w:p w:rsidR="00000000" w:rsidDel="00000000" w:rsidP="00000000" w:rsidRDefault="00000000" w:rsidRPr="00000000" w14:paraId="00000020">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Annual Meeting - Tentative dates</w:t>
      </w:r>
    </w:p>
    <w:p w:rsidR="00000000" w:rsidDel="00000000" w:rsidP="00000000" w:rsidRDefault="00000000" w:rsidRPr="00000000" w14:paraId="00000021">
      <w:pPr>
        <w:ind w:left="720" w:firstLine="0"/>
        <w:jc w:val="cente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2">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Items/ Information from Team Members</w:t>
      </w:r>
    </w:p>
    <w:p w:rsidR="00000000" w:rsidDel="00000000" w:rsidP="00000000" w:rsidRDefault="00000000" w:rsidRPr="00000000" w14:paraId="00000023">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Comments</w:t>
      </w:r>
    </w:p>
    <w:p w:rsidR="00000000" w:rsidDel="00000000" w:rsidP="00000000" w:rsidRDefault="00000000" w:rsidRPr="00000000" w14:paraId="00000024">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Adjourn Meeting</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NOTICES:</w:t>
      </w: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b w:val="1"/>
          <w:vertAlign w:val="baseline"/>
          <w:rtl w:val="0"/>
        </w:rPr>
        <w:t xml:space="preserve">COPY OF OPEN MEETINGS ACT</w:t>
      </w:r>
      <w:r w:rsidDel="00000000" w:rsidR="00000000" w:rsidRPr="00000000">
        <w:rPr>
          <w:vertAlign w:val="baseline"/>
          <w:rtl w:val="0"/>
        </w:rPr>
        <w:t xml:space="preserve">:  The Region 4 Preschool Planning Team makes available at least one current copy of the Open Meetings Act.</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b w:val="1"/>
          <w:vertAlign w:val="baseline"/>
          <w:rtl w:val="0"/>
        </w:rPr>
        <w:t xml:space="preserve">INSTRUCTIONS FOR THOSE WHO WISH TO SPEAK DURING PUBLIC COMMENTS</w:t>
      </w:r>
      <w:r w:rsidDel="00000000" w:rsidR="00000000" w:rsidRPr="00000000">
        <w:rPr>
          <w:vertAlign w:val="baseline"/>
          <w:rtl w:val="0"/>
        </w:rPr>
        <w:t xml:space="preserve">: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b w:val="1"/>
          <w:u w:val="single"/>
          <w:vertAlign w:val="baseline"/>
          <w:rtl w:val="0"/>
        </w:rPr>
        <w:t xml:space="preserve">Getting Started</w:t>
      </w:r>
      <w:r w:rsidDel="00000000" w:rsidR="00000000" w:rsidRPr="00000000">
        <w:rPr>
          <w:vertAlign w:val="baseline"/>
          <w:rtl w:val="0"/>
        </w:rPr>
        <w:t xml:space="preserve">:  When it is your turn to speak during the public forum portion of the agenda, please come forward, sign your name and address on the sign-in sheet, and state your name to the Region 4 Preschool Planning Team.</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u w:val="single"/>
          <w:vertAlign w:val="baseline"/>
          <w:rtl w:val="0"/>
        </w:rPr>
        <w:t xml:space="preserve">Time Limit</w:t>
      </w:r>
      <w:r w:rsidDel="00000000" w:rsidR="00000000" w:rsidRPr="00000000">
        <w:rPr>
          <w:vertAlign w:val="baseline"/>
          <w:rtl w:val="0"/>
        </w:rPr>
        <w:t xml:space="preserve">:  You may speak only one time and must limit comments to five (5) minutes or less.</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b w:val="1"/>
          <w:u w:val="single"/>
          <w:vertAlign w:val="baseline"/>
          <w:rtl w:val="0"/>
        </w:rPr>
        <w:t xml:space="preserve">Personnel or Student Topic</w:t>
      </w:r>
      <w:r w:rsidDel="00000000" w:rsidR="00000000" w:rsidRPr="00000000">
        <w:rPr>
          <w:vertAlign w:val="baseline"/>
          <w:rtl w:val="0"/>
        </w:rPr>
        <w:t xml:space="preserve">:  If you are planning to speak about a personnel or student matter involving an individual, please understand that our policies require that such concerns initially be directed to the administration for consideration. Team members will generally not respond to any questions you ask, or comments you may make about individual staff members or students. You are cautioned that slanderous comments are not protected just because they are made at a meeting.</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b w:val="1"/>
          <w:u w:val="single"/>
          <w:vertAlign w:val="baseline"/>
          <w:rtl w:val="0"/>
        </w:rPr>
        <w:t xml:space="preserve">General Rules</w:t>
      </w:r>
      <w:r w:rsidDel="00000000" w:rsidR="00000000" w:rsidRPr="00000000">
        <w:rPr>
          <w:vertAlign w:val="baseline"/>
          <w:rtl w:val="0"/>
        </w:rPr>
        <w:t xml:space="preserve">:  Please remember that this is a public meeting to conduct the business of the Region 4 Preschool Planning Team. Offensive language, personal attacks and hostile conduct will not be tolerated.</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ab/>
        <w:tab/>
        <w:tab/>
        <w:tab/>
        <w:tab/>
        <w:tab/>
        <w:tab/>
        <w:tab/>
        <w:t xml:space="preserve">By:  Region 4 Preschool Planning Team</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omic Sans MS" w:cs="Comic Sans MS" w:eastAsia="Comic Sans MS" w:hAnsi="Comic Sans MS"/>
      <w:b w:val="1"/>
      <w:sz w:val="24"/>
      <w:szCs w:val="24"/>
      <w:vertAlign w:val="baseline"/>
    </w:rPr>
  </w:style>
  <w:style w:type="paragraph" w:styleId="Heading2">
    <w:name w:val="heading 2"/>
    <w:basedOn w:val="Normal"/>
    <w:next w:val="Normal"/>
    <w:pPr>
      <w:keepNext w:val="1"/>
      <w:jc w:val="center"/>
    </w:pPr>
    <w:rPr>
      <w:rFonts w:ascii="Comic Sans MS" w:cs="Comic Sans MS" w:eastAsia="Comic Sans MS" w:hAnsi="Comic Sans MS"/>
      <w:i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Comic Sans MS" w:hAnsi="Comic Sans MS"/>
      <w:b w:val="1"/>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mic Sans MS" w:hAnsi="Comic Sans MS"/>
      <w:i w:val="1"/>
      <w:w w:val="100"/>
      <w:position w:val="-1"/>
      <w:sz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w w:val="100"/>
      <w:position w:val="-1"/>
      <w:sz w:val="20"/>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e9a88it5IfVl40UzSVQcJ4mA==">AMUW2mV6MpmmD0sqv6MaqDzymA1u2ROjMv6EWOjsPBjrNVvEQTTW6ivd7OL7tAtGnsyPRg9g8V2q+5/Gi5deGIQxd8LV3ey0GtdZrcEsV5QwbYSOODytrhs=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2019-12-13T15:59:00Z</dcterms:created>
  <dc:creator>esu4 esu4</dc:creator>
</cp:coreProperties>
</file>