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C5" w:rsidRPr="008263BD" w:rsidRDefault="00E156C5" w:rsidP="00E156C5">
      <w:pPr>
        <w:rPr>
          <w:rFonts w:ascii="Arial Narrow" w:hAnsi="Arial Narrow"/>
          <w:b/>
          <w:bCs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School Social Worker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sdt>
        <w:sdtPr>
          <w:rPr>
            <w:rFonts w:ascii="Arial Narrow" w:hAnsi="Arial Narrow" w:cs="Cambria"/>
            <w:color w:val="000000"/>
          </w:rPr>
          <w:id w:val="-631324652"/>
          <w:placeholder>
            <w:docPart w:val="9ABD2284CF8C41DC81D97F211F6C54A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-1523314212"/>
          <w:placeholder>
            <w:docPart w:val="9ABD2284CF8C41DC81D97F211F6C54A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E156C5" w:rsidRPr="001402A4" w:rsidRDefault="00E156C5" w:rsidP="00E156C5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E156C5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School/Position/Subject:</w:t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963615449"/>
          <w:placeholder>
            <w:docPart w:val="9ABD2284CF8C41DC81D97F211F6C54A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 xml:space="preserve"> </w:t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-129788324"/>
          <w:placeholder>
            <w:docPart w:val="3CDE686D4DF9465F8961D8017AD99A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>Date Form C2 Provided to Employee</w:t>
      </w:r>
      <w:proofErr w:type="gramStart"/>
      <w:r>
        <w:rPr>
          <w:rFonts w:ascii="Arial Narrow" w:hAnsi="Arial Narrow" w:cs="Cambria"/>
          <w:color w:val="000000"/>
        </w:rPr>
        <w:t>:</w:t>
      </w:r>
      <w:proofErr w:type="gramEnd"/>
      <w:sdt>
        <w:sdtPr>
          <w:rPr>
            <w:rFonts w:ascii="Arial Narrow" w:hAnsi="Arial Narrow" w:cs="Cambria"/>
            <w:color w:val="000000"/>
          </w:rPr>
          <w:id w:val="479188306"/>
          <w:placeholder>
            <w:docPart w:val="3CDE686D4DF9465F8961D8017AD99A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80F1" wp14:editId="474B66C1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C5" w:rsidRDefault="00E156C5" w:rsidP="00E156C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263B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695352883"/>
                              <w:placeholder>
                                <w:docPart w:val="9ABD2284CF8C41DC81D97F211F6C54A9"/>
                              </w:placeholder>
                              <w:showingPlcHdr/>
                            </w:sdtPr>
                            <w:sdtEndPr/>
                            <w:sdtContent>
                              <w:p w:rsidR="00E156C5" w:rsidRPr="008263BD" w:rsidRDefault="00E156C5" w:rsidP="00E156C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C80F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">
                <v:textbox>
                  <w:txbxContent>
                    <w:p w:rsidR="00E156C5" w:rsidRDefault="00E156C5" w:rsidP="00E156C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8263B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695352883"/>
                        <w:placeholder>
                          <w:docPart w:val="9ABD2284CF8C41DC81D97F211F6C54A9"/>
                        </w:placeholder>
                        <w:showingPlcHdr/>
                      </w:sdtPr>
                      <w:sdtContent>
                        <w:p w:rsidR="00E156C5" w:rsidRPr="008263BD" w:rsidRDefault="00E156C5" w:rsidP="00E156C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E156C5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E156C5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E156C5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E156C5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887405422"/>
              <w:placeholder>
                <w:docPart w:val="9ABD2284CF8C41DC81D97F211F6C54A9"/>
              </w:placeholder>
              <w:showingPlcHdr/>
            </w:sdtPr>
            <w:sdtEndPr/>
            <w:sdtContent>
              <w:p w:rsidR="00E156C5" w:rsidRPr="00670643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685187000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508" w:type="dxa"/>
              </w:tcPr>
              <w:p w:rsidR="00E156C5" w:rsidRPr="00670643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E156C5" w:rsidRPr="001402A4" w:rsidTr="00C346D5">
        <w:trPr>
          <w:trHeight w:val="1556"/>
        </w:trPr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60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School social workers interactions consistently model sensitivity and provide a warm and caring environment.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3589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SSW is highly respectful of the cultural an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d developmental</w:t>
            </w:r>
          </w:p>
          <w:p w:rsidR="00E156C5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proofErr w:type="gramStart"/>
            <w:r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differences</w:t>
            </w:r>
            <w:proofErr w:type="gramEnd"/>
            <w:r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among individuals and groups of students.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1430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SSW shares information with students, families, and staff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35373089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rPr>
          <w:trHeight w:val="1536"/>
        </w:trPr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Organizes and M</w:t>
            </w:r>
            <w:r w:rsidRPr="00611A4B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anages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Time, Routines, and Procedures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106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Evaluations are on time.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635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Paperwork is completed prior to the meeting and turned in</w:t>
            </w:r>
            <w:r w:rsidR="00E156C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.     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497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School social worker has a schedul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e for meeting with students and</w:t>
            </w:r>
          </w:p>
          <w:p w:rsidR="00E156C5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adheres</w:t>
            </w:r>
            <w:proofErr w:type="gramEnd"/>
            <w:r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to it and/or makes alternate arrangements.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276676478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Creating a Culture of Social-Emotional Well-B</w:t>
            </w:r>
            <w:r w:rsidRPr="00611A4B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eing </w:t>
            </w:r>
          </w:p>
          <w:p w:rsidR="00E156C5" w:rsidRPr="00670643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737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Social Worker collaborates with staff on building wide positive behavior interventions, as desired/allowed by the district served.</w:t>
            </w:r>
            <w:r w:rsidR="00E156C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</w:t>
            </w:r>
          </w:p>
          <w:p w:rsidR="00E156C5" w:rsidRPr="00177EBD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6653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Social Worker consults with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staff on spe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cific social/emotional concerns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that present in the classroom.</w:t>
            </w:r>
          </w:p>
          <w:p w:rsidR="00E156C5" w:rsidRPr="00177EBD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87041487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2D. </w:t>
            </w:r>
            <w:r w:rsidRPr="00611A4B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Social Work Practice and Organizing Physical Space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273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Office is well organized, non-confidential materials and </w:t>
            </w:r>
            <w:proofErr w:type="spellStart"/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manipulatives</w:t>
            </w:r>
            <w:proofErr w:type="spellEnd"/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are varied and easily accessible.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764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stored securely.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500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611A4B">
              <w:rPr>
                <w:rFonts w:ascii="Arial Narrow" w:hAnsi="Arial Narrow" w:cs="Cambria"/>
                <w:color w:val="000000"/>
                <w:sz w:val="20"/>
                <w:szCs w:val="20"/>
              </w:rPr>
              <w:t>With minimal guidance and prompting, students will follow their established routines.</w:t>
            </w:r>
          </w:p>
          <w:p w:rsidR="00E156C5" w:rsidRPr="00471BA5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24728709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56C5" w:rsidRDefault="00E156C5" w:rsidP="00E156C5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E156C5" w:rsidRPr="00517317" w:rsidRDefault="00E156C5" w:rsidP="00E156C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School Social Worker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E156C5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Responding to Referrals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397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School Social Worker responds to and initiates referrals.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382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School Social Worker collaborates with others to meet special education timelines.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1367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School Social Worker meets timelines.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394167397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rPr>
          <w:trHeight w:val="1536"/>
        </w:trPr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Providing Evidence-Informed Services &amp; Programs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6650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SSW provides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>opportunities for social emotional learning.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0044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SSW creates and implements the functional behavior analysis and 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232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SSW is knowledgeable about evidence-informed programs and 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s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>ervices.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86929488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Using Social Work Interventions with Individuals, Groups, and/or C</w:t>
            </w:r>
            <w:r w:rsidRPr="00A86291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lassrooms.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390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SSW offers creative and effective strategies during collaborations.  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232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SSW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>p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articipates in development, 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>implementation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, monitoring, and revision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of IEP and behav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ior intervention plans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.  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3448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SSW</w:t>
            </w:r>
            <w:r w:rsidR="00E156C5" w:rsidRPr="00A86291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 utilizes a variety of problem-solving skills and strategies in a variety of settings.</w:t>
            </w:r>
            <w:r w:rsidR="00E156C5" w:rsidRPr="00A86291"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 xml:space="preserve">  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4415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SSW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consistently writes and monitors IEP goals.  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86802287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Assessing Student Needs and Services</w:t>
            </w:r>
          </w:p>
          <w:p w:rsidR="00E156C5" w:rsidRPr="007E760F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792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SSW</w:t>
            </w:r>
            <w:r w:rsidR="00E156C5" w:rsidRPr="00A8629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collects all the important information on which to base the intervention plans and goals.</w:t>
            </w:r>
          </w:p>
          <w:p w:rsidR="00E156C5" w:rsidRPr="007E760F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919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Reports are accurate.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577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Reports are appropriate to the audience.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322897234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3E.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Demonstrating </w:t>
            </w: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Flexibility and Responsiveness</w:t>
            </w:r>
          </w:p>
          <w:p w:rsidR="00E156C5" w:rsidRPr="007E760F" w:rsidRDefault="00F012D7" w:rsidP="00C346D5">
            <w:pPr>
              <w:spacing w:after="0" w:line="240" w:lineRule="auto"/>
              <w:rPr>
                <w:rFonts w:ascii="Arial Narrow" w:hAnsi="Arial Narrow" w:cstheme="maj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ajorHAnsi"/>
                  <w:sz w:val="20"/>
                  <w:szCs w:val="20"/>
                </w:rPr>
                <w:id w:val="-13652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theme="majorHAnsi"/>
                <w:sz w:val="20"/>
                <w:szCs w:val="20"/>
              </w:rPr>
              <w:t xml:space="preserve"> SSW</w:t>
            </w:r>
            <w:r w:rsidR="00E156C5" w:rsidRPr="00FF03BE">
              <w:rPr>
                <w:rFonts w:ascii="Arial Narrow" w:hAnsi="Arial Narrow" w:cstheme="majorHAnsi"/>
                <w:sz w:val="20"/>
                <w:szCs w:val="20"/>
              </w:rPr>
              <w:t xml:space="preserve"> recognizes individual student needs and selects interventions based upon specific needs.</w:t>
            </w:r>
          </w:p>
          <w:p w:rsidR="00E156C5" w:rsidRPr="001402A4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63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FF03B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When faced with a problematic situation, </w:t>
            </w:r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>SSW</w:t>
            </w:r>
            <w:r w:rsidR="00E156C5" w:rsidRPr="00FF03B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gives direction on how to address the problem.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380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E156C5" w:rsidRPr="00FF03BE">
              <w:rPr>
                <w:rFonts w:ascii="Arial Narrow" w:hAnsi="Arial Narrow" w:cs="Cambria"/>
                <w:color w:val="000000"/>
                <w:sz w:val="20"/>
                <w:szCs w:val="20"/>
              </w:rPr>
              <w:t>SSW meets job responsibilities and is flexible in order to meet student and staff within their assigned placement</w:t>
            </w:r>
          </w:p>
          <w:p w:rsidR="00E156C5" w:rsidRPr="001402A4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56826984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6C5" w:rsidRPr="001402A4" w:rsidTr="00C346D5">
        <w:tc>
          <w:tcPr>
            <w:tcW w:w="5508" w:type="dxa"/>
          </w:tcPr>
          <w:p w:rsidR="00E156C5" w:rsidRDefault="00E156C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3F: Demonstrating A</w:t>
            </w:r>
            <w:r w:rsidRPr="00FF03BE"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bi</w:t>
            </w: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lity to Manage Crisis Situations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5652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SSW</w:t>
            </w:r>
            <w:r w:rsidR="00E156C5" w:rsidRPr="00FF03B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is an integral part of the crisis team.</w:t>
            </w:r>
            <w:r w:rsidR="00E156C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  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10392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SSW c</w:t>
            </w:r>
            <w:r w:rsidR="00E156C5" w:rsidRPr="00FF03B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onsults on building level with staff on crisis situations.</w:t>
            </w:r>
          </w:p>
          <w:p w:rsidR="00E156C5" w:rsidRDefault="00F012D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8421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C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56C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Documentation is completed.</w:t>
            </w:r>
          </w:p>
          <w:p w:rsidR="00E156C5" w:rsidRPr="007E760F" w:rsidRDefault="00E156C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764907050"/>
            <w:placeholder>
              <w:docPart w:val="9ABD2284CF8C41DC81D97F211F6C54A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E156C5" w:rsidRPr="001402A4" w:rsidRDefault="00E156C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56C5" w:rsidRPr="001402A4" w:rsidRDefault="00E156C5" w:rsidP="00E156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</w:p>
    <w:p w:rsidR="00E156C5" w:rsidRPr="001402A4" w:rsidRDefault="00E156C5" w:rsidP="00E156C5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E156C5" w:rsidRPr="00177EBD" w:rsidRDefault="00E156C5" w:rsidP="00E156C5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E156C5" w:rsidRDefault="00E156C5" w:rsidP="00E156C5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7615F5" w:rsidRDefault="00F012D7"/>
    <w:sectPr w:rsidR="007615F5" w:rsidSect="00E15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4/C6RTPx+5mlhwXBBAWmh4PCpugAXy1idDlgALAQZ7pRvYs16xy58wIvFbwn9chQQSp72i4M29noGA3KQlnAg==" w:salt="BXBR/S3DzFPgFBUSkYZh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5"/>
    <w:rsid w:val="00346DBD"/>
    <w:rsid w:val="00D27D2E"/>
    <w:rsid w:val="00E156C5"/>
    <w:rsid w:val="00F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46B38-3D88-4352-A9EA-5D743BB0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D2284CF8C41DC81D97F211F6C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2BB3-5ED7-4E7D-9975-9948949CA9DC}"/>
      </w:docPartPr>
      <w:docPartBody>
        <w:p w:rsidR="00AF18A2" w:rsidRDefault="00B76818" w:rsidP="00B76818">
          <w:pPr>
            <w:pStyle w:val="9ABD2284CF8C41DC81D97F211F6C54A9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3CDE686D4DF9465F8961D8017AD9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A8D7-CAA7-4D39-A410-504C69B49077}"/>
      </w:docPartPr>
      <w:docPartBody>
        <w:p w:rsidR="00AF18A2" w:rsidRDefault="00B76818" w:rsidP="00B76818">
          <w:pPr>
            <w:pStyle w:val="3CDE686D4DF9465F8961D8017AD99A6B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8"/>
    <w:rsid w:val="004D4563"/>
    <w:rsid w:val="008D7D85"/>
    <w:rsid w:val="00AF18A2"/>
    <w:rsid w:val="00B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818"/>
    <w:rPr>
      <w:color w:val="808080"/>
    </w:rPr>
  </w:style>
  <w:style w:type="paragraph" w:customStyle="1" w:styleId="9ABD2284CF8C41DC81D97F211F6C54A9">
    <w:name w:val="9ABD2284CF8C41DC81D97F211F6C54A9"/>
    <w:rsid w:val="00B76818"/>
  </w:style>
  <w:style w:type="paragraph" w:customStyle="1" w:styleId="3CDE686D4DF9465F8961D8017AD99A6B">
    <w:name w:val="3CDE686D4DF9465F8961D8017AD99A6B"/>
    <w:rsid w:val="00B76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2014-06-12T18:28:00Z</dcterms:created>
  <dcterms:modified xsi:type="dcterms:W3CDTF">2014-06-12T18:33:00Z</dcterms:modified>
</cp:coreProperties>
</file>