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F35C00" w:rsidTr="00F35C00">
        <w:tc>
          <w:tcPr>
            <w:tcW w:w="3192" w:type="dxa"/>
          </w:tcPr>
          <w:p w:rsidR="00F35C00" w:rsidRDefault="00F35C00" w:rsidP="00F35C00">
            <w:pPr>
              <w:jc w:val="center"/>
              <w:rPr>
                <w:rFonts w:ascii="Lucida Sans Unicode" w:hAnsi="Lucida Sans Unicode" w:cs="Lucida Sans Unicode"/>
                <w:noProof/>
                <w:color w:val="333333"/>
                <w:sz w:val="25"/>
                <w:szCs w:val="25"/>
              </w:rPr>
            </w:pPr>
            <w:r>
              <w:rPr>
                <w:rFonts w:ascii="Lucida Sans Unicode" w:hAnsi="Lucida Sans Unicode" w:cs="Lucida Sans Unicode"/>
                <w:noProof/>
                <w:color w:val="333333"/>
                <w:sz w:val="25"/>
                <w:szCs w:val="25"/>
              </w:rPr>
              <w:t>App</w:t>
            </w:r>
          </w:p>
        </w:tc>
        <w:tc>
          <w:tcPr>
            <w:tcW w:w="3192" w:type="dxa"/>
          </w:tcPr>
          <w:p w:rsidR="00F35C00" w:rsidRPr="00F35C00" w:rsidRDefault="00F35C00">
            <w:r>
              <w:t>Description</w:t>
            </w:r>
          </w:p>
        </w:tc>
        <w:tc>
          <w:tcPr>
            <w:tcW w:w="3192" w:type="dxa"/>
          </w:tcPr>
          <w:p w:rsidR="00F35C00" w:rsidRDefault="00F35C00">
            <w:r>
              <w:t xml:space="preserve">Cost </w:t>
            </w:r>
          </w:p>
        </w:tc>
      </w:tr>
      <w:tr w:rsidR="00F35C00" w:rsidTr="00F35C00">
        <w:tc>
          <w:tcPr>
            <w:tcW w:w="3192" w:type="dxa"/>
          </w:tcPr>
          <w:p w:rsidR="00F35C00" w:rsidRDefault="00F35C00">
            <w:r>
              <w:rPr>
                <w:rFonts w:ascii="Lucida Sans Unicode" w:hAnsi="Lucida Sans Unicode" w:cs="Lucida Sans Unicode"/>
                <w:noProof/>
                <w:color w:val="333333"/>
                <w:sz w:val="25"/>
                <w:szCs w:val="25"/>
              </w:rPr>
              <w:drawing>
                <wp:inline distT="0" distB="0" distL="0" distR="0">
                  <wp:extent cx="838200" cy="838200"/>
                  <wp:effectExtent l="19050" t="0" r="0" b="0"/>
                  <wp:docPr id="1" name="Picture 1" descr="http://images.apple.com/apps/keynote/images/icon_2011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pple.com/apps/keynote/images/icon_20110531.png"/>
                          <pic:cNvPicPr>
                            <a:picLocks noChangeAspect="1" noChangeArrowheads="1"/>
                          </pic:cNvPicPr>
                        </pic:nvPicPr>
                        <pic:blipFill>
                          <a:blip r:embed="rId6"/>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F35C00" w:rsidRPr="00F35C00" w:rsidRDefault="00F35C00">
            <w:pPr>
              <w:rPr>
                <w:rFonts w:ascii="Lucida Sans" w:hAnsi="Lucida Sans"/>
                <w:sz w:val="24"/>
                <w:szCs w:val="24"/>
              </w:rPr>
            </w:pPr>
            <w:r w:rsidRPr="00F35C00">
              <w:rPr>
                <w:rFonts w:ascii="Lucida Sans" w:hAnsi="Lucida Sans"/>
                <w:sz w:val="24"/>
                <w:szCs w:val="24"/>
              </w:rPr>
              <w:t>Keynote</w:t>
            </w:r>
          </w:p>
        </w:tc>
        <w:tc>
          <w:tcPr>
            <w:tcW w:w="3192" w:type="dxa"/>
          </w:tcPr>
          <w:p w:rsidR="00F35C00" w:rsidRDefault="00F35C00" w:rsidP="009965B5">
            <w:r w:rsidRPr="00F35C00">
              <w:t xml:space="preserve">Keynote for iPad, iPhone, and iPod touch gives you even faster ways to create, more captivating ways to present, and smarter ways to share. </w:t>
            </w:r>
          </w:p>
        </w:tc>
        <w:tc>
          <w:tcPr>
            <w:tcW w:w="3192" w:type="dxa"/>
          </w:tcPr>
          <w:p w:rsidR="00F35C00" w:rsidRDefault="00F35C00">
            <w:r>
              <w:t>$9.99</w:t>
            </w:r>
          </w:p>
        </w:tc>
      </w:tr>
      <w:tr w:rsidR="00F35C00" w:rsidTr="00F35C00">
        <w:tc>
          <w:tcPr>
            <w:tcW w:w="3192" w:type="dxa"/>
          </w:tcPr>
          <w:p w:rsidR="00F35C00" w:rsidRDefault="00F35C00">
            <w:pPr>
              <w:rPr>
                <w:rFonts w:ascii="Lucida Sans Unicode" w:hAnsi="Lucida Sans Unicode" w:cs="Lucida Sans Unicode"/>
                <w:noProof/>
                <w:color w:val="333333"/>
                <w:sz w:val="25"/>
                <w:szCs w:val="25"/>
              </w:rPr>
            </w:pPr>
            <w:r>
              <w:rPr>
                <w:rFonts w:ascii="Lucida Sans Unicode" w:hAnsi="Lucida Sans Unicode" w:cs="Lucida Sans Unicode"/>
                <w:noProof/>
                <w:color w:val="333333"/>
                <w:sz w:val="25"/>
                <w:szCs w:val="25"/>
              </w:rPr>
              <w:drawing>
                <wp:inline distT="0" distB="0" distL="0" distR="0">
                  <wp:extent cx="838200" cy="838200"/>
                  <wp:effectExtent l="19050" t="0" r="0" b="0"/>
                  <wp:docPr id="4" name="Picture 4" descr="http://images.apple.com/apps/pages/images/icon_2011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pple.com/apps/pages/images/icon_20110531.png"/>
                          <pic:cNvPicPr>
                            <a:picLocks noChangeAspect="1" noChangeArrowheads="1"/>
                          </pic:cNvPicPr>
                        </pic:nvPicPr>
                        <pic:blipFill>
                          <a:blip r:embed="rId7"/>
                          <a:srcRect/>
                          <a:stretch>
                            <a:fillRect/>
                          </a:stretch>
                        </pic:blipFill>
                        <pic:spPr bwMode="auto">
                          <a:xfrm>
                            <a:off x="0" y="0"/>
                            <a:ext cx="838200" cy="838200"/>
                          </a:xfrm>
                          <a:prstGeom prst="rect">
                            <a:avLst/>
                          </a:prstGeom>
                          <a:noFill/>
                          <a:ln w="9525">
                            <a:noFill/>
                            <a:miter lim="800000"/>
                            <a:headEnd/>
                            <a:tailEnd/>
                          </a:ln>
                        </pic:spPr>
                      </pic:pic>
                    </a:graphicData>
                  </a:graphic>
                </wp:inline>
              </w:drawing>
            </w:r>
            <w:r>
              <w:rPr>
                <w:rFonts w:ascii="Lucida Sans Unicode" w:hAnsi="Lucida Sans Unicode" w:cs="Lucida Sans Unicode"/>
                <w:noProof/>
                <w:color w:val="333333"/>
                <w:sz w:val="25"/>
                <w:szCs w:val="25"/>
              </w:rPr>
              <w:t>Pages</w:t>
            </w:r>
          </w:p>
        </w:tc>
        <w:tc>
          <w:tcPr>
            <w:tcW w:w="3192" w:type="dxa"/>
          </w:tcPr>
          <w:p w:rsidR="00F35C00" w:rsidRPr="00F35C00" w:rsidRDefault="00F35C00">
            <w:r w:rsidRPr="00F35C00">
              <w:t>Pages lets you create great-looking letters, reports, flyers, invitations, and more on your iPad, iPhone, and iPod touch. And the story gets even better.</w:t>
            </w:r>
          </w:p>
        </w:tc>
        <w:tc>
          <w:tcPr>
            <w:tcW w:w="3192" w:type="dxa"/>
          </w:tcPr>
          <w:p w:rsidR="00F35C00" w:rsidRDefault="00F35C00">
            <w:r>
              <w:t>$9.99</w:t>
            </w:r>
          </w:p>
        </w:tc>
      </w:tr>
      <w:tr w:rsidR="00F35C00" w:rsidTr="00F35C00">
        <w:tc>
          <w:tcPr>
            <w:tcW w:w="3192" w:type="dxa"/>
          </w:tcPr>
          <w:p w:rsidR="00F35C00" w:rsidRDefault="002A4E8A">
            <w:pPr>
              <w:rPr>
                <w:rFonts w:ascii="Lucida Sans Unicode" w:hAnsi="Lucida Sans Unicode" w:cs="Lucida Sans Unicode"/>
                <w:noProof/>
                <w:color w:val="333333"/>
                <w:sz w:val="25"/>
                <w:szCs w:val="25"/>
              </w:rPr>
            </w:pPr>
            <w:r>
              <w:rPr>
                <w:noProof/>
                <w:color w:val="0000FF"/>
              </w:rPr>
              <w:drawing>
                <wp:inline distT="0" distB="0" distL="0" distR="0">
                  <wp:extent cx="952500" cy="952500"/>
                  <wp:effectExtent l="19050" t="0" r="0" b="0"/>
                  <wp:docPr id="7" name="Picture 7" descr="http://wpcdn.padgadget.com/wp-content/themes/padgadget10/timthumb.php?src=http://www.padgadget.com/wp-content/uploads/2010/11/Drawing-Pad2.jpg&amp;h=100&amp;w=100&amp;zc=1&amp;q=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cdn.padgadget.com/wp-content/themes/padgadget10/timthumb.php?src=http://www.padgadget.com/wp-content/uploads/2010/11/Drawing-Pad2.jpg&amp;h=100&amp;w=100&amp;zc=1&amp;q=100">
                            <a:hlinkClick r:id="rId8"/>
                          </pic:cNvPr>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9C15DC" w:rsidRPr="009C15DC">
              <w:rPr>
                <w:rFonts w:ascii="Lucida Sans Unicode" w:hAnsi="Lucida Sans Unicode" w:cs="Lucida Sans Unicode"/>
                <w:noProof/>
                <w:color w:val="333333"/>
              </w:rPr>
              <w:t>Drawing Pad</w:t>
            </w:r>
          </w:p>
        </w:tc>
        <w:tc>
          <w:tcPr>
            <w:tcW w:w="3192" w:type="dxa"/>
          </w:tcPr>
          <w:p w:rsidR="00F35C00" w:rsidRPr="00F35C00" w:rsidRDefault="002A4E8A">
            <w:r>
              <w:t>Voted favorite drawing app by students.</w:t>
            </w:r>
          </w:p>
        </w:tc>
        <w:tc>
          <w:tcPr>
            <w:tcW w:w="3192" w:type="dxa"/>
          </w:tcPr>
          <w:p w:rsidR="00F35C00" w:rsidRDefault="002A4E8A">
            <w:r>
              <w:t>$1.99</w:t>
            </w:r>
          </w:p>
        </w:tc>
      </w:tr>
      <w:tr w:rsidR="002A4E8A" w:rsidTr="00D94A21">
        <w:trPr>
          <w:trHeight w:val="1322"/>
        </w:trPr>
        <w:tc>
          <w:tcPr>
            <w:tcW w:w="3192" w:type="dxa"/>
          </w:tcPr>
          <w:p w:rsidR="002A4E8A" w:rsidRDefault="00D94A21">
            <w:pPr>
              <w:rPr>
                <w:noProof/>
                <w:color w:val="0000FF"/>
              </w:rPr>
            </w:pPr>
            <w:r>
              <w:rPr>
                <w:rFonts w:ascii="Lucida Sans Unicode" w:hAnsi="Lucida Sans Unicode" w:cs="Lucida Sans Unicode"/>
                <w:noProof/>
                <w:color w:val="333333"/>
                <w:sz w:val="21"/>
                <w:szCs w:val="21"/>
              </w:rPr>
              <w:drawing>
                <wp:inline distT="0" distB="0" distL="0" distR="0">
                  <wp:extent cx="847725" cy="847725"/>
                  <wp:effectExtent l="19050" t="0" r="9525" b="0"/>
                  <wp:docPr id="13" name="Picture 13" descr="http://www.apple.com/apps/imovie/images/ipad_title_icon_2011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pple.com/apps/imovie/images/ipad_title_icon_20110302.jpg"/>
                          <pic:cNvPicPr>
                            <a:picLocks noChangeAspect="1" noChangeArrowheads="1"/>
                          </pic:cNvPicPr>
                        </pic:nvPicPr>
                        <pic:blipFill>
                          <a:blip r:embed="rId10"/>
                          <a:srcRect/>
                          <a:stretch>
                            <a:fillRect/>
                          </a:stretch>
                        </pic:blipFill>
                        <pic:spPr bwMode="auto">
                          <a:xfrm>
                            <a:off x="0" y="0"/>
                            <a:ext cx="847725" cy="847725"/>
                          </a:xfrm>
                          <a:prstGeom prst="rect">
                            <a:avLst/>
                          </a:prstGeom>
                          <a:noFill/>
                          <a:ln w="9525">
                            <a:noFill/>
                            <a:miter lim="800000"/>
                            <a:headEnd/>
                            <a:tailEnd/>
                          </a:ln>
                        </pic:spPr>
                      </pic:pic>
                    </a:graphicData>
                  </a:graphic>
                </wp:inline>
              </w:drawing>
            </w:r>
            <w:r>
              <w:rPr>
                <w:noProof/>
                <w:color w:val="0000FF"/>
              </w:rPr>
              <w:t xml:space="preserve"> </w:t>
            </w:r>
            <w:r w:rsidRPr="00D94A21">
              <w:rPr>
                <w:rFonts w:ascii="Lucida Sans" w:hAnsi="Lucida Sans"/>
                <w:noProof/>
                <w:sz w:val="24"/>
                <w:szCs w:val="24"/>
              </w:rPr>
              <w:t>iMovie</w:t>
            </w:r>
          </w:p>
        </w:tc>
        <w:tc>
          <w:tcPr>
            <w:tcW w:w="3192" w:type="dxa"/>
          </w:tcPr>
          <w:p w:rsidR="002A4E8A" w:rsidRDefault="00D94A21">
            <w:r w:rsidRPr="00D94A21">
              <w:t>iMovie helps you turn the HD video you shoot on your iPad, iPhone, or iPod touch into a masterpiece worthy of the red carpet (or just the one in your living room).</w:t>
            </w:r>
          </w:p>
        </w:tc>
        <w:tc>
          <w:tcPr>
            <w:tcW w:w="3192" w:type="dxa"/>
          </w:tcPr>
          <w:p w:rsidR="002A4E8A" w:rsidRDefault="00D94A21">
            <w:r>
              <w:t>$4.99</w:t>
            </w:r>
          </w:p>
        </w:tc>
      </w:tr>
      <w:tr w:rsidR="00D94A21" w:rsidTr="00D94A21">
        <w:trPr>
          <w:trHeight w:val="1322"/>
        </w:trPr>
        <w:tc>
          <w:tcPr>
            <w:tcW w:w="3192" w:type="dxa"/>
          </w:tcPr>
          <w:p w:rsidR="00D94A21" w:rsidRPr="007947C3" w:rsidRDefault="00D94A21">
            <w:pPr>
              <w:rPr>
                <w:rFonts w:ascii="Lucida Sans Unicode" w:hAnsi="Lucida Sans Unicode" w:cs="Lucida Sans Unicode"/>
                <w:noProof/>
                <w:color w:val="333333"/>
              </w:rPr>
            </w:pPr>
            <w:r>
              <w:rPr>
                <w:rFonts w:ascii="Lucida Sans Unicode" w:hAnsi="Lucida Sans Unicode" w:cs="Lucida Sans Unicode"/>
                <w:noProof/>
                <w:color w:val="333333"/>
                <w:sz w:val="21"/>
                <w:szCs w:val="21"/>
              </w:rPr>
              <w:drawing>
                <wp:inline distT="0" distB="0" distL="0" distR="0">
                  <wp:extent cx="838200" cy="838200"/>
                  <wp:effectExtent l="19050" t="0" r="0" b="0"/>
                  <wp:docPr id="16" name="Picture 16" descr="http://www.apple.com/ipad/from-the-app-store/images/garageband_icon_2011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pple.com/ipad/from-the-app-store/images/garageband_icon_20110302.jpg"/>
                          <pic:cNvPicPr>
                            <a:picLocks noChangeAspect="1" noChangeArrowheads="1"/>
                          </pic:cNvPicPr>
                        </pic:nvPicPr>
                        <pic:blipFill>
                          <a:blip r:embed="rId11"/>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7947C3">
              <w:rPr>
                <w:rFonts w:ascii="Lucida Sans Unicode" w:hAnsi="Lucida Sans Unicode" w:cs="Lucida Sans Unicode"/>
                <w:noProof/>
                <w:color w:val="333333"/>
              </w:rPr>
              <w:t>GarageBand</w:t>
            </w:r>
          </w:p>
        </w:tc>
        <w:tc>
          <w:tcPr>
            <w:tcW w:w="3192" w:type="dxa"/>
          </w:tcPr>
          <w:p w:rsidR="00D94A21" w:rsidRPr="00D94A21" w:rsidRDefault="007947C3">
            <w:r w:rsidRPr="007947C3">
              <w:t>GarageBand for iPad gives you all the tools you need to lay down fresh tracks and record music anywhere you go.</w:t>
            </w:r>
          </w:p>
        </w:tc>
        <w:tc>
          <w:tcPr>
            <w:tcW w:w="3192" w:type="dxa"/>
          </w:tcPr>
          <w:p w:rsidR="00D94A21" w:rsidRDefault="007947C3">
            <w:r>
              <w:t>$4.99</w:t>
            </w:r>
          </w:p>
        </w:tc>
      </w:tr>
      <w:tr w:rsidR="007947C3" w:rsidTr="00D94A21">
        <w:trPr>
          <w:trHeight w:val="1322"/>
        </w:trPr>
        <w:tc>
          <w:tcPr>
            <w:tcW w:w="3192" w:type="dxa"/>
          </w:tcPr>
          <w:p w:rsidR="007947C3" w:rsidRDefault="007947C3">
            <w:pPr>
              <w:rPr>
                <w:rFonts w:ascii="Lucida Sans Unicode" w:hAnsi="Lucida Sans Unicode" w:cs="Lucida Sans Unicode"/>
                <w:noProof/>
                <w:color w:val="333333"/>
                <w:sz w:val="21"/>
                <w:szCs w:val="21"/>
              </w:rPr>
            </w:pPr>
            <w:r>
              <w:rPr>
                <w:rFonts w:ascii="Verdana" w:hAnsi="Verdana"/>
                <w:noProof/>
                <w:color w:val="0000FF"/>
                <w:sz w:val="18"/>
                <w:szCs w:val="18"/>
              </w:rPr>
              <w:drawing>
                <wp:inline distT="0" distB="0" distL="0" distR="0">
                  <wp:extent cx="1066800" cy="1066800"/>
                  <wp:effectExtent l="19050" t="0" r="0" b="0"/>
                  <wp:docPr id="19" name="Picture 19" descr="http://www.mexircus.com/appicons/Strip_Designer_ic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xircus.com/appicons/Strip_Designer_icon.png">
                            <a:hlinkClick r:id="rId12"/>
                          </pic:cNvPr>
                          <pic:cNvPicPr>
                            <a:picLocks noChangeAspect="1" noChangeArrowheads="1"/>
                          </pic:cNvPicPr>
                        </pic:nvPicPr>
                        <pic:blipFill>
                          <a:blip r:embed="rId13"/>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Pr>
                <w:rFonts w:ascii="Lucida Sans Unicode" w:hAnsi="Lucida Sans Unicode" w:cs="Lucida Sans Unicode"/>
                <w:noProof/>
                <w:color w:val="333333"/>
                <w:sz w:val="21"/>
                <w:szCs w:val="21"/>
              </w:rPr>
              <w:t>Strip Design</w:t>
            </w:r>
          </w:p>
        </w:tc>
        <w:tc>
          <w:tcPr>
            <w:tcW w:w="3192" w:type="dxa"/>
          </w:tcPr>
          <w:p w:rsidR="007947C3" w:rsidRPr="007947C3" w:rsidRDefault="007947C3">
            <w:r w:rsidRPr="007947C3">
              <w:t>Strip Designer allows you to create entertaining comic strips with the photos you have in your photo-album.</w:t>
            </w:r>
          </w:p>
        </w:tc>
        <w:tc>
          <w:tcPr>
            <w:tcW w:w="3192" w:type="dxa"/>
          </w:tcPr>
          <w:p w:rsidR="007947C3" w:rsidRDefault="007947C3">
            <w:r>
              <w:t>$2.99</w:t>
            </w:r>
          </w:p>
        </w:tc>
      </w:tr>
      <w:tr w:rsidR="007947C3" w:rsidTr="00D94A21">
        <w:trPr>
          <w:trHeight w:val="1322"/>
        </w:trPr>
        <w:tc>
          <w:tcPr>
            <w:tcW w:w="3192" w:type="dxa"/>
          </w:tcPr>
          <w:p w:rsidR="007947C3" w:rsidRDefault="007947C3">
            <w:pPr>
              <w:rPr>
                <w:rFonts w:ascii="Verdana" w:hAnsi="Verdana"/>
                <w:noProof/>
                <w:color w:val="0000FF"/>
                <w:sz w:val="18"/>
                <w:szCs w:val="18"/>
              </w:rPr>
            </w:pPr>
            <w:r>
              <w:rPr>
                <w:rFonts w:ascii="Verdana" w:hAnsi="Verdana"/>
                <w:noProof/>
                <w:color w:val="774500"/>
                <w:sz w:val="18"/>
                <w:szCs w:val="18"/>
              </w:rPr>
              <w:drawing>
                <wp:inline distT="0" distB="0" distL="0" distR="0">
                  <wp:extent cx="971550" cy="971550"/>
                  <wp:effectExtent l="19050" t="0" r="0" b="0"/>
                  <wp:docPr id="22" name="Picture 22" descr="http://1.bp.blogspot.com/-qctUAszgvT0/TWVdRRmv6qI/AAAAAAAAASA/2A9WZZy8lWc/s1600/toontasti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qctUAszgvT0/TWVdRRmv6qI/AAAAAAAAASA/2A9WZZy8lWc/s1600/toontastic.jpg">
                            <a:hlinkClick r:id="rId14"/>
                          </pic:cNvPr>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9927AD" w:rsidRPr="009927AD">
              <w:rPr>
                <w:rFonts w:ascii="Lucida Sans" w:hAnsi="Lucida Sans"/>
                <w:noProof/>
              </w:rPr>
              <w:t>Toontastic</w:t>
            </w:r>
          </w:p>
        </w:tc>
        <w:tc>
          <w:tcPr>
            <w:tcW w:w="3192" w:type="dxa"/>
          </w:tcPr>
          <w:p w:rsidR="007947C3" w:rsidRPr="007947C3" w:rsidRDefault="009927AD">
            <w:r w:rsidRPr="009927AD">
              <w:t>In Toontastic, the child builds a story one scene at a time. He or she starts by selecting a scene type (Setup, Conflict, Challenge, Climax, and Resolution) and then mixing and matching characters, settings, and actions to define the story event for that scene.</w:t>
            </w:r>
          </w:p>
        </w:tc>
        <w:tc>
          <w:tcPr>
            <w:tcW w:w="3192" w:type="dxa"/>
          </w:tcPr>
          <w:p w:rsidR="007947C3" w:rsidRDefault="009927AD">
            <w:r>
              <w:t>$2.99</w:t>
            </w:r>
          </w:p>
        </w:tc>
      </w:tr>
      <w:tr w:rsidR="009927AD" w:rsidTr="00D94A21">
        <w:trPr>
          <w:trHeight w:val="1322"/>
        </w:trPr>
        <w:tc>
          <w:tcPr>
            <w:tcW w:w="3192" w:type="dxa"/>
          </w:tcPr>
          <w:p w:rsidR="009927AD" w:rsidRPr="006328D3" w:rsidRDefault="006328D3">
            <w:pPr>
              <w:rPr>
                <w:rFonts w:ascii="Lucida Sans" w:hAnsi="Lucida Sans"/>
                <w:noProof/>
              </w:rPr>
            </w:pPr>
            <w:r>
              <w:rPr>
                <w:noProof/>
                <w:color w:val="0000FF"/>
              </w:rPr>
              <w:lastRenderedPageBreak/>
              <w:drawing>
                <wp:inline distT="0" distB="0" distL="0" distR="0">
                  <wp:extent cx="1048607" cy="1038225"/>
                  <wp:effectExtent l="19050" t="0" r="0" b="0"/>
                  <wp:docPr id="25" name="Picture 25" descr="Storyki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orykit">
                            <a:hlinkClick r:id="rId16" tgtFrame="_blank"/>
                          </pic:cNvPr>
                          <pic:cNvPicPr>
                            <a:picLocks noChangeAspect="1" noChangeArrowheads="1"/>
                          </pic:cNvPicPr>
                        </pic:nvPicPr>
                        <pic:blipFill>
                          <a:blip r:embed="rId17"/>
                          <a:srcRect/>
                          <a:stretch>
                            <a:fillRect/>
                          </a:stretch>
                        </pic:blipFill>
                        <pic:spPr bwMode="auto">
                          <a:xfrm>
                            <a:off x="0" y="0"/>
                            <a:ext cx="1048607" cy="1038225"/>
                          </a:xfrm>
                          <a:prstGeom prst="rect">
                            <a:avLst/>
                          </a:prstGeom>
                          <a:noFill/>
                          <a:ln w="9525">
                            <a:noFill/>
                            <a:miter lim="800000"/>
                            <a:headEnd/>
                            <a:tailEnd/>
                          </a:ln>
                        </pic:spPr>
                      </pic:pic>
                    </a:graphicData>
                  </a:graphic>
                </wp:inline>
              </w:drawing>
            </w:r>
            <w:r>
              <w:rPr>
                <w:rFonts w:ascii="Lucida Sans" w:hAnsi="Lucida Sans"/>
                <w:noProof/>
              </w:rPr>
              <w:t>Story Kit</w:t>
            </w:r>
          </w:p>
        </w:tc>
        <w:tc>
          <w:tcPr>
            <w:tcW w:w="3192" w:type="dxa"/>
          </w:tcPr>
          <w:p w:rsidR="009927AD" w:rsidRPr="009927AD" w:rsidRDefault="006328D3">
            <w:r>
              <w:t>Create an electronic story book by writing text, and either drawing on the screen or using your own photos. Record sound effects too!</w:t>
            </w:r>
          </w:p>
        </w:tc>
        <w:tc>
          <w:tcPr>
            <w:tcW w:w="3192" w:type="dxa"/>
          </w:tcPr>
          <w:p w:rsidR="009927AD" w:rsidRDefault="006328D3">
            <w:r>
              <w:t>Free</w:t>
            </w:r>
          </w:p>
        </w:tc>
      </w:tr>
      <w:tr w:rsidR="006328D3" w:rsidTr="00D94A21">
        <w:trPr>
          <w:trHeight w:val="1322"/>
        </w:trPr>
        <w:tc>
          <w:tcPr>
            <w:tcW w:w="3192" w:type="dxa"/>
          </w:tcPr>
          <w:p w:rsidR="006328D3" w:rsidRDefault="006328D3">
            <w:pPr>
              <w:rPr>
                <w:noProof/>
                <w:color w:val="0000FF"/>
              </w:rPr>
            </w:pPr>
            <w:r>
              <w:rPr>
                <w:rFonts w:ascii="Helvetica" w:hAnsi="Helvetica"/>
                <w:noProof/>
                <w:color w:val="1A3052"/>
              </w:rPr>
              <w:drawing>
                <wp:inline distT="0" distB="0" distL="0" distR="0">
                  <wp:extent cx="866775" cy="866775"/>
                  <wp:effectExtent l="19050" t="0" r="9525" b="0"/>
                  <wp:docPr id="28" name="Picture 28" descr="Idea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dea Sketch"/>
                          <pic:cNvPicPr>
                            <a:picLocks noChangeAspect="1" noChangeArrowheads="1"/>
                          </pic:cNvPicPr>
                        </pic:nvPicPr>
                        <pic:blipFill>
                          <a:blip r:embed="rId18"/>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Pr="006328D3">
              <w:rPr>
                <w:rFonts w:ascii="Lucida Sans" w:hAnsi="Lucida Sans"/>
                <w:noProof/>
              </w:rPr>
              <w:t>Idea Sketch</w:t>
            </w:r>
          </w:p>
        </w:tc>
        <w:tc>
          <w:tcPr>
            <w:tcW w:w="3192" w:type="dxa"/>
          </w:tcPr>
          <w:p w:rsidR="006328D3" w:rsidRDefault="006328D3" w:rsidP="009965B5">
            <w:r w:rsidRPr="006328D3">
              <w:t xml:space="preserve">Idea Sketch lets you easily draw a diagram - mind map, concept map, or flow chart - and convert it to a text outline, and vice versa. </w:t>
            </w:r>
          </w:p>
        </w:tc>
        <w:tc>
          <w:tcPr>
            <w:tcW w:w="3192" w:type="dxa"/>
          </w:tcPr>
          <w:p w:rsidR="006328D3" w:rsidRDefault="009965B5">
            <w:r>
              <w:t>Free</w:t>
            </w:r>
          </w:p>
        </w:tc>
      </w:tr>
      <w:tr w:rsidR="009965B5" w:rsidTr="00D94A21">
        <w:trPr>
          <w:trHeight w:val="1322"/>
        </w:trPr>
        <w:tc>
          <w:tcPr>
            <w:tcW w:w="3192" w:type="dxa"/>
          </w:tcPr>
          <w:p w:rsidR="009965B5" w:rsidRPr="009965B5" w:rsidRDefault="009965B5">
            <w:pPr>
              <w:rPr>
                <w:rFonts w:ascii="Lucida Sans" w:hAnsi="Lucida Sans"/>
                <w:noProof/>
              </w:rPr>
            </w:pPr>
            <w:r>
              <w:rPr>
                <w:rFonts w:ascii="Helvetica" w:hAnsi="Helvetica"/>
                <w:noProof/>
                <w:color w:val="0000FF"/>
              </w:rPr>
              <w:drawing>
                <wp:inline distT="0" distB="0" distL="0" distR="0">
                  <wp:extent cx="790575" cy="790575"/>
                  <wp:effectExtent l="19050" t="0" r="9525" b="0"/>
                  <wp:docPr id="34" name="Picture 34" descr="Mental Case Classroo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ntal Case Classroom...">
                            <a:hlinkClick r:id="rId19"/>
                          </pic:cNvPr>
                          <pic:cNvPicPr>
                            <a:picLocks noChangeAspect="1" noChangeArrowheads="1"/>
                          </pic:cNvPicPr>
                        </pic:nvPicPr>
                        <pic:blipFill>
                          <a:blip r:embed="rId20"/>
                          <a:srcRect/>
                          <a:stretch>
                            <a:fillRect/>
                          </a:stretch>
                        </pic:blipFill>
                        <pic:spPr bwMode="auto">
                          <a:xfrm>
                            <a:off x="0" y="0"/>
                            <a:ext cx="790575" cy="790575"/>
                          </a:xfrm>
                          <a:prstGeom prst="rect">
                            <a:avLst/>
                          </a:prstGeom>
                          <a:noFill/>
                          <a:ln w="9525">
                            <a:noFill/>
                            <a:miter lim="800000"/>
                            <a:headEnd/>
                            <a:tailEnd/>
                          </a:ln>
                        </pic:spPr>
                      </pic:pic>
                    </a:graphicData>
                  </a:graphic>
                </wp:inline>
              </w:drawing>
            </w:r>
            <w:r>
              <w:rPr>
                <w:rFonts w:ascii="Lucida Sans" w:hAnsi="Lucida Sans"/>
                <w:noProof/>
              </w:rPr>
              <w:t>Mental Case Classroom</w:t>
            </w:r>
          </w:p>
        </w:tc>
        <w:tc>
          <w:tcPr>
            <w:tcW w:w="3192" w:type="dxa"/>
          </w:tcPr>
          <w:p w:rsidR="009965B5" w:rsidRPr="009965B5" w:rsidRDefault="009965B5" w:rsidP="009965B5">
            <w:r w:rsidRPr="009965B5">
              <w:t>Mental Case is th</w:t>
            </w:r>
            <w:r>
              <w:t>e premium flashcard application.</w:t>
            </w:r>
            <w:r w:rsidRPr="009965B5">
              <w:t xml:space="preserve">Use it to learn a language, memorize trivia, or study for an exam. </w:t>
            </w:r>
          </w:p>
          <w:p w:rsidR="009965B5" w:rsidRPr="006328D3" w:rsidRDefault="009965B5" w:rsidP="009965B5"/>
        </w:tc>
        <w:tc>
          <w:tcPr>
            <w:tcW w:w="3192" w:type="dxa"/>
          </w:tcPr>
          <w:p w:rsidR="009965B5" w:rsidRDefault="009965B5">
            <w:r>
              <w:t>Free</w:t>
            </w:r>
          </w:p>
        </w:tc>
      </w:tr>
      <w:tr w:rsidR="009965B5" w:rsidTr="00D94A21">
        <w:trPr>
          <w:trHeight w:val="1322"/>
        </w:trPr>
        <w:tc>
          <w:tcPr>
            <w:tcW w:w="3192" w:type="dxa"/>
          </w:tcPr>
          <w:p w:rsidR="009965B5" w:rsidRPr="009965B5" w:rsidRDefault="009965B5">
            <w:pPr>
              <w:rPr>
                <w:rFonts w:ascii="Lucida Sans" w:hAnsi="Lucida Sans"/>
                <w:noProof/>
              </w:rPr>
            </w:pPr>
            <w:r>
              <w:rPr>
                <w:rFonts w:ascii="Helvetica" w:hAnsi="Helvetica"/>
                <w:noProof/>
                <w:color w:val="0000FF"/>
              </w:rPr>
              <w:drawing>
                <wp:inline distT="0" distB="0" distL="0" distR="0">
                  <wp:extent cx="866775" cy="866775"/>
                  <wp:effectExtent l="19050" t="0" r="9525" b="0"/>
                  <wp:docPr id="37" name="Picture 37" descr="Solar System for iPa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olar System for iPad">
                            <a:hlinkClick r:id="rId21"/>
                          </pic:cNvPr>
                          <pic:cNvPicPr>
                            <a:picLocks noChangeAspect="1" noChangeArrowheads="1"/>
                          </pic:cNvPicPr>
                        </pic:nvPicPr>
                        <pic:blipFill>
                          <a:blip r:embed="rId22"/>
                          <a:srcRect/>
                          <a:stretch>
                            <a:fillRect/>
                          </a:stretch>
                        </pic:blipFill>
                        <pic:spPr bwMode="auto">
                          <a:xfrm>
                            <a:off x="0" y="0"/>
                            <a:ext cx="866775" cy="866775"/>
                          </a:xfrm>
                          <a:prstGeom prst="rect">
                            <a:avLst/>
                          </a:prstGeom>
                          <a:noFill/>
                          <a:ln w="9525">
                            <a:noFill/>
                            <a:miter lim="800000"/>
                            <a:headEnd/>
                            <a:tailEnd/>
                          </a:ln>
                        </pic:spPr>
                      </pic:pic>
                    </a:graphicData>
                  </a:graphic>
                </wp:inline>
              </w:drawing>
            </w:r>
            <w:r>
              <w:rPr>
                <w:rFonts w:ascii="Lucida Sans" w:hAnsi="Lucida Sans"/>
                <w:noProof/>
              </w:rPr>
              <w:t xml:space="preserve">Solar System </w:t>
            </w:r>
            <w:r>
              <w:rPr>
                <w:rFonts w:ascii="Lucida Sans" w:hAnsi="Lucida Sans"/>
                <w:noProof/>
              </w:rPr>
              <w:br/>
              <w:t xml:space="preserve">            (Marcus Chown)</w:t>
            </w:r>
          </w:p>
        </w:tc>
        <w:tc>
          <w:tcPr>
            <w:tcW w:w="3192" w:type="dxa"/>
          </w:tcPr>
          <w:p w:rsidR="009965B5" w:rsidRPr="009965B5" w:rsidRDefault="009965B5" w:rsidP="009965B5">
            <w:r w:rsidRPr="009965B5">
              <w:t>A breakthrough electronic book about the Solar System, offering hours of interactive exploration and presenting a treasure trove of visual information.</w:t>
            </w:r>
          </w:p>
        </w:tc>
        <w:tc>
          <w:tcPr>
            <w:tcW w:w="3192" w:type="dxa"/>
          </w:tcPr>
          <w:p w:rsidR="009965B5" w:rsidRDefault="009965B5">
            <w:r>
              <w:t>$13.99</w:t>
            </w:r>
          </w:p>
        </w:tc>
      </w:tr>
      <w:tr w:rsidR="009965B5" w:rsidTr="00D94A21">
        <w:trPr>
          <w:trHeight w:val="1322"/>
        </w:trPr>
        <w:tc>
          <w:tcPr>
            <w:tcW w:w="3192" w:type="dxa"/>
          </w:tcPr>
          <w:p w:rsidR="009965B5" w:rsidRPr="009965B5" w:rsidRDefault="009965B5">
            <w:pPr>
              <w:rPr>
                <w:rFonts w:ascii="Lucida Sans" w:hAnsi="Lucida Sans"/>
                <w:noProof/>
                <w:sz w:val="24"/>
                <w:szCs w:val="24"/>
              </w:rPr>
            </w:pPr>
            <w:r>
              <w:rPr>
                <w:rFonts w:ascii="Helvetica" w:hAnsi="Helvetica"/>
                <w:noProof/>
                <w:color w:val="1A3052"/>
              </w:rPr>
              <w:drawing>
                <wp:inline distT="0" distB="0" distL="0" distR="0">
                  <wp:extent cx="723900" cy="723900"/>
                  <wp:effectExtent l="19050" t="0" r="0" b="0"/>
                  <wp:docPr id="40" name="Picture 40" desc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D"/>
                          <pic:cNvPicPr>
                            <a:picLocks noChangeAspect="1" noChangeArrowheads="1"/>
                          </pic:cNvPicPr>
                        </pic:nvPicPr>
                        <pic:blipFill>
                          <a:blip r:embed="rId23"/>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ascii="Lucida Sans" w:hAnsi="Lucida Sans"/>
                <w:noProof/>
                <w:sz w:val="24"/>
                <w:szCs w:val="24"/>
              </w:rPr>
              <w:t>TED</w:t>
            </w:r>
          </w:p>
        </w:tc>
        <w:tc>
          <w:tcPr>
            <w:tcW w:w="3192" w:type="dxa"/>
          </w:tcPr>
          <w:p w:rsidR="009965B5" w:rsidRPr="009965B5" w:rsidRDefault="009965B5" w:rsidP="009965B5">
            <w:r w:rsidRPr="009965B5">
              <w:t>Riveting talks by remarkable people, free to the world.</w:t>
            </w:r>
          </w:p>
        </w:tc>
        <w:tc>
          <w:tcPr>
            <w:tcW w:w="3192" w:type="dxa"/>
          </w:tcPr>
          <w:p w:rsidR="009965B5" w:rsidRDefault="009965B5">
            <w:r>
              <w:t>Free</w:t>
            </w:r>
          </w:p>
        </w:tc>
      </w:tr>
      <w:tr w:rsidR="009965B5" w:rsidTr="00D94A21">
        <w:trPr>
          <w:trHeight w:val="1322"/>
        </w:trPr>
        <w:tc>
          <w:tcPr>
            <w:tcW w:w="3192" w:type="dxa"/>
          </w:tcPr>
          <w:p w:rsidR="009965B5" w:rsidRDefault="009965B5">
            <w:pPr>
              <w:rPr>
                <w:rFonts w:ascii="Helvetica" w:hAnsi="Helvetica"/>
                <w:noProof/>
                <w:color w:val="1A3052"/>
              </w:rPr>
            </w:pPr>
            <w:r>
              <w:rPr>
                <w:rFonts w:ascii="Helvetica" w:hAnsi="Helvetica"/>
                <w:noProof/>
                <w:color w:val="0000FF"/>
              </w:rPr>
              <w:drawing>
                <wp:inline distT="0" distB="0" distL="0" distR="0">
                  <wp:extent cx="619125" cy="619125"/>
                  <wp:effectExtent l="0" t="0" r="9525" b="0"/>
                  <wp:docPr id="43" name="Picture 43" descr="eClicker Hos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Clicker Host">
                            <a:hlinkClick r:id="rId24"/>
                          </pic:cNvPr>
                          <pic:cNvPicPr>
                            <a:picLocks noChangeAspect="1" noChangeArrowheads="1"/>
                          </pic:cNvPicPr>
                        </pic:nvPicPr>
                        <pic:blipFill>
                          <a:blip r:embed="rId25"/>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F8182D">
              <w:rPr>
                <w:rFonts w:ascii="Lucida Sans" w:hAnsi="Lucida Sans"/>
                <w:noProof/>
              </w:rPr>
              <w:t>eClicker Host</w:t>
            </w:r>
          </w:p>
          <w:p w:rsidR="009965B5" w:rsidRDefault="00F8182D">
            <w:pPr>
              <w:rPr>
                <w:rFonts w:ascii="Helvetica" w:hAnsi="Helvetica"/>
                <w:noProof/>
                <w:color w:val="1A3052"/>
              </w:rPr>
            </w:pPr>
            <w:r>
              <w:rPr>
                <w:rFonts w:ascii="Helvetica" w:hAnsi="Helvetica"/>
                <w:noProof/>
                <w:color w:val="0000FF"/>
              </w:rPr>
              <w:drawing>
                <wp:inline distT="0" distB="0" distL="0" distR="0">
                  <wp:extent cx="619125" cy="619125"/>
                  <wp:effectExtent l="0" t="0" r="9525" b="0"/>
                  <wp:docPr id="46" name="Picture 46" descr="eClic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Clicker">
                            <a:hlinkClick r:id="rId26"/>
                          </pic:cNvPr>
                          <pic:cNvPicPr>
                            <a:picLocks noChangeAspect="1" noChangeArrowheads="1"/>
                          </pic:cNvPicPr>
                        </pic:nvPicPr>
                        <pic:blipFill>
                          <a:blip r:embed="rId27"/>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F8182D">
              <w:rPr>
                <w:rFonts w:ascii="Lucida Sans" w:hAnsi="Lucida Sans"/>
                <w:noProof/>
              </w:rPr>
              <w:t>eClicker</w:t>
            </w:r>
          </w:p>
        </w:tc>
        <w:tc>
          <w:tcPr>
            <w:tcW w:w="3192" w:type="dxa"/>
          </w:tcPr>
          <w:p w:rsidR="009965B5" w:rsidRDefault="009965B5" w:rsidP="009965B5">
            <w:r w:rsidRPr="009965B5">
              <w:t xml:space="preserve">eClicker </w:t>
            </w:r>
            <w:r w:rsidR="00F8182D">
              <w:t xml:space="preserve">Host </w:t>
            </w:r>
            <w:r w:rsidRPr="009965B5">
              <w:t xml:space="preserve">is a personal response system that allows teachers to poll their class during a lesson. It provides teachers with the real-time feedback they need to be sure their messages are being received. </w:t>
            </w:r>
          </w:p>
          <w:p w:rsidR="00F8182D" w:rsidRDefault="00F8182D" w:rsidP="009965B5"/>
          <w:p w:rsidR="00F8182D" w:rsidRPr="009965B5" w:rsidRDefault="00F8182D" w:rsidP="009965B5">
            <w:r w:rsidRPr="00F8182D">
              <w:t>To be used in conjunction with the app 'eClicker Host'</w:t>
            </w:r>
          </w:p>
        </w:tc>
        <w:tc>
          <w:tcPr>
            <w:tcW w:w="3192" w:type="dxa"/>
          </w:tcPr>
          <w:p w:rsidR="009965B5" w:rsidRDefault="00F8182D">
            <w:r>
              <w:t>$9.99</w:t>
            </w:r>
          </w:p>
          <w:p w:rsidR="00F8182D" w:rsidRDefault="00F8182D">
            <w:r>
              <w:t>Free</w:t>
            </w:r>
          </w:p>
        </w:tc>
      </w:tr>
      <w:tr w:rsidR="00F8182D" w:rsidTr="00D94A21">
        <w:trPr>
          <w:trHeight w:val="1322"/>
        </w:trPr>
        <w:tc>
          <w:tcPr>
            <w:tcW w:w="3192" w:type="dxa"/>
          </w:tcPr>
          <w:p w:rsidR="00F8182D" w:rsidRPr="00F8182D" w:rsidRDefault="00F8182D">
            <w:pPr>
              <w:rPr>
                <w:rFonts w:ascii="Lucida Sans" w:hAnsi="Lucida Sans"/>
                <w:noProof/>
              </w:rPr>
            </w:pPr>
            <w:r>
              <w:rPr>
                <w:rFonts w:ascii="Helvetica" w:hAnsi="Helvetica"/>
                <w:noProof/>
                <w:color w:val="1A3052"/>
              </w:rPr>
              <w:drawing>
                <wp:inline distT="0" distB="0" distL="0" distR="0">
                  <wp:extent cx="714375" cy="714375"/>
                  <wp:effectExtent l="19050" t="0" r="9525" b="0"/>
                  <wp:docPr id="49" name="Picture 49" descr="Dragon Dic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agon Dictation"/>
                          <pic:cNvPicPr>
                            <a:picLocks noChangeAspect="1" noChangeArrowheads="1"/>
                          </pic:cNvPicPr>
                        </pic:nvPicPr>
                        <pic:blipFill>
                          <a:blip r:embed="rId28"/>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ascii="Lucida Sans" w:hAnsi="Lucida Sans"/>
                <w:noProof/>
              </w:rPr>
              <w:t>Dragon Dictation</w:t>
            </w:r>
          </w:p>
        </w:tc>
        <w:tc>
          <w:tcPr>
            <w:tcW w:w="3192" w:type="dxa"/>
          </w:tcPr>
          <w:p w:rsidR="00F8182D" w:rsidRPr="009965B5" w:rsidRDefault="00F8182D" w:rsidP="009965B5">
            <w:r w:rsidRPr="00F8182D">
              <w:t>Dragon Dictation is an easy-to-use voice recognition application powered by Dragon® NaturallySpeaking® that allows you to easily speak and instantly see your text or email messages.</w:t>
            </w:r>
          </w:p>
        </w:tc>
        <w:tc>
          <w:tcPr>
            <w:tcW w:w="3192" w:type="dxa"/>
          </w:tcPr>
          <w:p w:rsidR="00F8182D" w:rsidRDefault="00F8182D">
            <w:r>
              <w:t>Free</w:t>
            </w:r>
          </w:p>
        </w:tc>
      </w:tr>
      <w:tr w:rsidR="00F8182D" w:rsidTr="00D94A21">
        <w:trPr>
          <w:trHeight w:val="1322"/>
        </w:trPr>
        <w:tc>
          <w:tcPr>
            <w:tcW w:w="3192" w:type="dxa"/>
          </w:tcPr>
          <w:p w:rsidR="00F8182D" w:rsidRPr="00F8182D" w:rsidRDefault="00F8182D">
            <w:pPr>
              <w:rPr>
                <w:rFonts w:ascii="Lucida Sans" w:hAnsi="Lucida Sans"/>
                <w:noProof/>
                <w:color w:val="1A3052"/>
                <w:sz w:val="24"/>
                <w:szCs w:val="24"/>
              </w:rPr>
            </w:pPr>
            <w:r w:rsidRPr="00F8182D">
              <w:rPr>
                <w:rFonts w:ascii="Lucida Sans" w:hAnsi="Lucida Sans"/>
                <w:noProof/>
                <w:color w:val="1A3052"/>
                <w:sz w:val="24"/>
                <w:szCs w:val="24"/>
              </w:rPr>
              <w:lastRenderedPageBreak/>
              <w:drawing>
                <wp:inline distT="0" distB="0" distL="0" distR="0">
                  <wp:extent cx="781050" cy="781050"/>
                  <wp:effectExtent l="19050" t="0" r="0" b="0"/>
                  <wp:docPr id="52" name="Picture 52" descr="iTalk Re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Talk Recorder"/>
                          <pic:cNvPicPr>
                            <a:picLocks noChangeAspect="1" noChangeArrowheads="1"/>
                          </pic:cNvPicPr>
                        </pic:nvPicPr>
                        <pic:blipFill>
                          <a:blip r:embed="rId29"/>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8182D">
              <w:rPr>
                <w:rFonts w:ascii="Lucida Sans" w:hAnsi="Lucida Sans"/>
                <w:noProof/>
                <w:color w:val="1A3052"/>
                <w:sz w:val="24"/>
                <w:szCs w:val="24"/>
              </w:rPr>
              <w:t>iTalk</w:t>
            </w:r>
          </w:p>
        </w:tc>
        <w:tc>
          <w:tcPr>
            <w:tcW w:w="3192" w:type="dxa"/>
          </w:tcPr>
          <w:p w:rsidR="00F8182D" w:rsidRPr="00F8182D" w:rsidRDefault="00F8182D" w:rsidP="009965B5">
            <w:r w:rsidRPr="00F8182D">
              <w:t>iTalk Recorder is a full-featured recording app with a streamlined and intuitive user interface. Press the big red button to record; press it again to stop.</w:t>
            </w:r>
          </w:p>
        </w:tc>
        <w:tc>
          <w:tcPr>
            <w:tcW w:w="3192" w:type="dxa"/>
          </w:tcPr>
          <w:p w:rsidR="00F8182D" w:rsidRDefault="00F8182D">
            <w:r>
              <w:t>Free</w:t>
            </w:r>
          </w:p>
        </w:tc>
      </w:tr>
      <w:tr w:rsidR="00F8182D" w:rsidTr="00D94A21">
        <w:trPr>
          <w:trHeight w:val="1322"/>
        </w:trPr>
        <w:tc>
          <w:tcPr>
            <w:tcW w:w="3192" w:type="dxa"/>
          </w:tcPr>
          <w:p w:rsidR="00F8182D" w:rsidRDefault="00F8182D">
            <w:pPr>
              <w:rPr>
                <w:rFonts w:ascii="Lucida Sans" w:hAnsi="Lucida Sans"/>
                <w:noProof/>
                <w:color w:val="1A3052"/>
                <w:sz w:val="24"/>
                <w:szCs w:val="24"/>
              </w:rPr>
            </w:pPr>
            <w:r>
              <w:rPr>
                <w:rFonts w:ascii="Helvetica" w:hAnsi="Helvetica"/>
                <w:noProof/>
                <w:color w:val="1A3052"/>
              </w:rPr>
              <w:drawing>
                <wp:inline distT="0" distB="0" distL="0" distR="0">
                  <wp:extent cx="885825" cy="885825"/>
                  <wp:effectExtent l="19050" t="0" r="9525" b="0"/>
                  <wp:docPr id="55" name="Picture 55" descr="Pop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pplet"/>
                          <pic:cNvPicPr>
                            <a:picLocks noChangeAspect="1" noChangeArrowheads="1"/>
                          </pic:cNvPicPr>
                        </pic:nvPicPr>
                        <pic:blipFill>
                          <a:blip r:embed="rId30"/>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F8182D" w:rsidRPr="00F8182D" w:rsidRDefault="00F8182D">
            <w:pPr>
              <w:rPr>
                <w:rFonts w:ascii="Lucida Sans" w:hAnsi="Lucida Sans"/>
                <w:noProof/>
                <w:sz w:val="24"/>
                <w:szCs w:val="24"/>
              </w:rPr>
            </w:pPr>
            <w:r>
              <w:rPr>
                <w:rFonts w:ascii="Lucida Sans" w:hAnsi="Lucida Sans"/>
                <w:noProof/>
                <w:sz w:val="24"/>
                <w:szCs w:val="24"/>
              </w:rPr>
              <w:t>Popplet</w:t>
            </w:r>
          </w:p>
        </w:tc>
        <w:tc>
          <w:tcPr>
            <w:tcW w:w="3192" w:type="dxa"/>
          </w:tcPr>
          <w:p w:rsidR="00F8182D" w:rsidRPr="00F8182D" w:rsidRDefault="00F8182D" w:rsidP="009965B5">
            <w:r w:rsidRPr="00F8182D">
              <w:t>Popplet is a platform for your ideas. Popplet's super simple interface allows you to move at the speed of your thoughts. With Popplet you can capture your ideas, sort them visually, and collaborate with others in realtime.</w:t>
            </w:r>
          </w:p>
        </w:tc>
        <w:tc>
          <w:tcPr>
            <w:tcW w:w="3192" w:type="dxa"/>
          </w:tcPr>
          <w:p w:rsidR="00F8182D" w:rsidRDefault="00F8182D">
            <w:r>
              <w:t>$4.99</w:t>
            </w:r>
          </w:p>
        </w:tc>
      </w:tr>
      <w:tr w:rsidR="00F8182D" w:rsidTr="00D94A21">
        <w:trPr>
          <w:trHeight w:val="1322"/>
        </w:trPr>
        <w:tc>
          <w:tcPr>
            <w:tcW w:w="3192" w:type="dxa"/>
          </w:tcPr>
          <w:p w:rsidR="00F8182D" w:rsidRDefault="00883DDB">
            <w:pPr>
              <w:rPr>
                <w:rFonts w:ascii="Helvetica" w:hAnsi="Helvetica"/>
                <w:noProof/>
                <w:color w:val="1A3052"/>
              </w:rPr>
            </w:pPr>
            <w:r>
              <w:rPr>
                <w:rFonts w:ascii="Helvetica" w:hAnsi="Helvetica"/>
                <w:noProof/>
                <w:color w:val="1A3052"/>
              </w:rPr>
              <w:drawing>
                <wp:inline distT="0" distB="0" distL="0" distR="0">
                  <wp:extent cx="923925" cy="923925"/>
                  <wp:effectExtent l="19050" t="0" r="9525" b="0"/>
                  <wp:docPr id="58" name="Picture 58" descr="Pearl 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earl Diver"/>
                          <pic:cNvPicPr>
                            <a:picLocks noChangeAspect="1" noChangeArrowheads="1"/>
                          </pic:cNvPicPr>
                        </pic:nvPicPr>
                        <pic:blipFill>
                          <a:blip r:embed="rId31"/>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883DDB" w:rsidRPr="00883DDB" w:rsidRDefault="00883DDB">
            <w:pPr>
              <w:rPr>
                <w:rFonts w:ascii="Lucida Sans" w:hAnsi="Lucida Sans"/>
                <w:noProof/>
                <w:color w:val="1A3052"/>
              </w:rPr>
            </w:pPr>
            <w:r>
              <w:rPr>
                <w:rFonts w:ascii="Lucida Sans" w:hAnsi="Lucida Sans"/>
                <w:noProof/>
                <w:color w:val="1A3052"/>
              </w:rPr>
              <w:t>Pearl Diver</w:t>
            </w:r>
          </w:p>
        </w:tc>
        <w:tc>
          <w:tcPr>
            <w:tcW w:w="3192" w:type="dxa"/>
          </w:tcPr>
          <w:p w:rsidR="00883DDB" w:rsidRDefault="00883DDB" w:rsidP="00883DDB">
            <w:r>
              <w:t>Throw on your diving helmet, and head into the depths of the sea! Dive amidst shipwrecks and sunken ruins for the valuable pearls, maybe even the elusive black pearl. But watch out for that pesky electric eel!</w:t>
            </w:r>
          </w:p>
          <w:p w:rsidR="00883DDB" w:rsidRDefault="00883DDB" w:rsidP="00883DDB">
            <w:r>
              <w:t>* Ideal for middle school and upper elementary students, grades 3-8.</w:t>
            </w:r>
          </w:p>
          <w:p w:rsidR="00F8182D" w:rsidRPr="00F8182D" w:rsidRDefault="00883DDB" w:rsidP="00883DDB">
            <w:r>
              <w:t>* Addresses number and operations standards established by the National Council of Teachers of Mathematics.</w:t>
            </w:r>
          </w:p>
        </w:tc>
        <w:tc>
          <w:tcPr>
            <w:tcW w:w="3192" w:type="dxa"/>
          </w:tcPr>
          <w:p w:rsidR="00F8182D" w:rsidRDefault="00883DDB">
            <w:r>
              <w:t>Free</w:t>
            </w:r>
          </w:p>
        </w:tc>
      </w:tr>
      <w:tr w:rsidR="00883DDB" w:rsidTr="00D94A21">
        <w:trPr>
          <w:trHeight w:val="1322"/>
        </w:trPr>
        <w:tc>
          <w:tcPr>
            <w:tcW w:w="3192" w:type="dxa"/>
          </w:tcPr>
          <w:p w:rsidR="00883DDB" w:rsidRDefault="00883DDB">
            <w:pPr>
              <w:rPr>
                <w:rFonts w:ascii="Helvetica" w:hAnsi="Helvetica"/>
                <w:noProof/>
                <w:color w:val="1A3052"/>
              </w:rPr>
            </w:pPr>
            <w:r>
              <w:rPr>
                <w:rFonts w:ascii="Helvetica" w:hAnsi="Helvetica"/>
                <w:noProof/>
                <w:color w:val="0000FF"/>
              </w:rPr>
              <w:drawing>
                <wp:inline distT="0" distB="0" distL="0" distR="0">
                  <wp:extent cx="619125" cy="619125"/>
                  <wp:effectExtent l="0" t="0" r="9525" b="0"/>
                  <wp:docPr id="61" name="Picture 61" descr="Math Ninja HD Fre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th Ninja HD Free!">
                            <a:hlinkClick r:id="rId32"/>
                          </pic:cNvPr>
                          <pic:cNvPicPr>
                            <a:picLocks noChangeAspect="1" noChangeArrowheads="1"/>
                          </pic:cNvPicPr>
                        </pic:nvPicPr>
                        <pic:blipFill>
                          <a:blip r:embed="rId33"/>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883DDB" w:rsidRPr="00883DDB" w:rsidRDefault="00883DDB">
            <w:pPr>
              <w:rPr>
                <w:rFonts w:ascii="Lucida Sans" w:hAnsi="Lucida Sans"/>
                <w:noProof/>
                <w:color w:val="1A3052"/>
                <w:sz w:val="24"/>
                <w:szCs w:val="24"/>
              </w:rPr>
            </w:pPr>
            <w:r>
              <w:rPr>
                <w:rFonts w:ascii="Lucida Sans" w:hAnsi="Lucida Sans"/>
                <w:noProof/>
                <w:color w:val="1A3052"/>
                <w:sz w:val="24"/>
                <w:szCs w:val="24"/>
              </w:rPr>
              <w:t>Math Ninja</w:t>
            </w:r>
          </w:p>
        </w:tc>
        <w:tc>
          <w:tcPr>
            <w:tcW w:w="3192" w:type="dxa"/>
          </w:tcPr>
          <w:p w:rsidR="00883DDB" w:rsidRDefault="00883DDB" w:rsidP="00883DDB">
            <w:r w:rsidRPr="00883DDB">
              <w:t xml:space="preserve">Use your math skills to defend your treehouse against a hungry tomato and his robotic army in this fun action packed game! Choose between ninja stars, smoke bombs, or ninja magic - and choose your upgrades wisely! </w:t>
            </w:r>
          </w:p>
        </w:tc>
        <w:tc>
          <w:tcPr>
            <w:tcW w:w="3192" w:type="dxa"/>
          </w:tcPr>
          <w:p w:rsidR="00883DDB" w:rsidRDefault="00883DDB">
            <w:r>
              <w:t>Free</w:t>
            </w:r>
          </w:p>
        </w:tc>
      </w:tr>
      <w:tr w:rsidR="00883DDB" w:rsidTr="00D94A21">
        <w:trPr>
          <w:trHeight w:val="1322"/>
        </w:trPr>
        <w:tc>
          <w:tcPr>
            <w:tcW w:w="3192" w:type="dxa"/>
          </w:tcPr>
          <w:p w:rsidR="00883DDB" w:rsidRDefault="00883DDB">
            <w:pPr>
              <w:rPr>
                <w:rFonts w:ascii="Helvetica" w:hAnsi="Helvetica"/>
                <w:noProof/>
                <w:color w:val="0000FF"/>
              </w:rPr>
            </w:pPr>
            <w:r>
              <w:rPr>
                <w:rFonts w:ascii="Helvetica" w:hAnsi="Helvetica"/>
                <w:noProof/>
                <w:color w:val="1A3052"/>
              </w:rPr>
              <w:drawing>
                <wp:inline distT="0" distB="0" distL="0" distR="0">
                  <wp:extent cx="619125" cy="619125"/>
                  <wp:effectExtent l="0" t="0" r="9525" b="0"/>
                  <wp:docPr id="64" name="Picture 64" descr="World of 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orld of Goo"/>
                          <pic:cNvPicPr>
                            <a:picLocks noChangeAspect="1" noChangeArrowheads="1"/>
                          </pic:cNvPicPr>
                        </pic:nvPicPr>
                        <pic:blipFill>
                          <a:blip r:embed="rId34"/>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883DDB" w:rsidRPr="00883DDB" w:rsidRDefault="00883DDB">
            <w:pPr>
              <w:rPr>
                <w:rFonts w:ascii="Lucida Sans" w:hAnsi="Lucida Sans"/>
                <w:noProof/>
              </w:rPr>
            </w:pPr>
            <w:r>
              <w:rPr>
                <w:rFonts w:ascii="Lucida Sans" w:hAnsi="Lucida Sans"/>
                <w:noProof/>
              </w:rPr>
              <w:t>World of Goo</w:t>
            </w:r>
          </w:p>
        </w:tc>
        <w:tc>
          <w:tcPr>
            <w:tcW w:w="3192" w:type="dxa"/>
          </w:tcPr>
          <w:p w:rsidR="00883DDB" w:rsidRPr="00883DDB" w:rsidRDefault="00741A2E" w:rsidP="00883DDB">
            <w:r>
              <w:t>This is a critical thinking using physics as a base for building…very interactive game.</w:t>
            </w:r>
          </w:p>
        </w:tc>
        <w:tc>
          <w:tcPr>
            <w:tcW w:w="3192" w:type="dxa"/>
          </w:tcPr>
          <w:p w:rsidR="00883DDB" w:rsidRDefault="00741A2E">
            <w:r>
              <w:t>$2.99</w:t>
            </w:r>
          </w:p>
        </w:tc>
      </w:tr>
      <w:tr w:rsidR="00741A2E" w:rsidTr="00D94A21">
        <w:trPr>
          <w:trHeight w:val="1322"/>
        </w:trPr>
        <w:tc>
          <w:tcPr>
            <w:tcW w:w="3192" w:type="dxa"/>
          </w:tcPr>
          <w:p w:rsidR="00741A2E" w:rsidRPr="00741A2E" w:rsidRDefault="00741A2E">
            <w:pPr>
              <w:rPr>
                <w:rFonts w:ascii="Lucida Sans" w:hAnsi="Lucida Sans"/>
                <w:noProof/>
              </w:rPr>
            </w:pPr>
            <w:r>
              <w:rPr>
                <w:rFonts w:ascii="Helvetica" w:hAnsi="Helvetica"/>
                <w:noProof/>
                <w:color w:val="1A3052"/>
              </w:rPr>
              <w:drawing>
                <wp:inline distT="0" distB="0" distL="0" distR="0">
                  <wp:extent cx="752475" cy="752475"/>
                  <wp:effectExtent l="19050" t="0" r="9525" b="0"/>
                  <wp:docPr id="67" name="Picture 67" descr="Eve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vernote"/>
                          <pic:cNvPicPr>
                            <a:picLocks noChangeAspect="1" noChangeArrowheads="1"/>
                          </pic:cNvPicPr>
                        </pic:nvPicPr>
                        <pic:blipFill>
                          <a:blip r:embed="rId35"/>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ascii="Lucida Sans" w:hAnsi="Lucida Sans"/>
                <w:noProof/>
              </w:rPr>
              <w:t>Evernote</w:t>
            </w:r>
          </w:p>
        </w:tc>
        <w:tc>
          <w:tcPr>
            <w:tcW w:w="3192" w:type="dxa"/>
          </w:tcPr>
          <w:p w:rsidR="00741A2E" w:rsidRDefault="00741A2E" w:rsidP="00741A2E">
            <w:r w:rsidRPr="00741A2E">
              <w:t xml:space="preserve">Evernote </w:t>
            </w:r>
            <w:r>
              <w:t>helps</w:t>
            </w:r>
            <w:r w:rsidRPr="00741A2E">
              <w:t xml:space="preserve"> you remember anything and everything that happens in your life. From notes to ideas to snapshots to recordings</w:t>
            </w:r>
            <w:r>
              <w:t>.</w:t>
            </w:r>
          </w:p>
        </w:tc>
        <w:tc>
          <w:tcPr>
            <w:tcW w:w="3192" w:type="dxa"/>
          </w:tcPr>
          <w:p w:rsidR="00741A2E" w:rsidRDefault="00741A2E">
            <w:r>
              <w:t>Free</w:t>
            </w:r>
          </w:p>
        </w:tc>
      </w:tr>
      <w:tr w:rsidR="00741A2E" w:rsidTr="00D94A21">
        <w:trPr>
          <w:trHeight w:val="1322"/>
        </w:trPr>
        <w:tc>
          <w:tcPr>
            <w:tcW w:w="3192" w:type="dxa"/>
          </w:tcPr>
          <w:p w:rsidR="00741A2E" w:rsidRPr="00741A2E" w:rsidRDefault="00741A2E">
            <w:pPr>
              <w:rPr>
                <w:rFonts w:ascii="Lucida Sans" w:hAnsi="Lucida Sans"/>
                <w:noProof/>
                <w:color w:val="1A3052"/>
              </w:rPr>
            </w:pPr>
            <w:r>
              <w:rPr>
                <w:rFonts w:ascii="Helvetica" w:hAnsi="Helvetica"/>
                <w:noProof/>
                <w:color w:val="1A3052"/>
              </w:rPr>
              <w:lastRenderedPageBreak/>
              <w:drawing>
                <wp:inline distT="0" distB="0" distL="0" distR="0">
                  <wp:extent cx="857250" cy="857250"/>
                  <wp:effectExtent l="19050" t="0" r="0" b="0"/>
                  <wp:docPr id="75" name="Picture 75" descr="Sound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oundNote"/>
                          <pic:cNvPicPr>
                            <a:picLocks noChangeAspect="1" noChangeArrowheads="1"/>
                          </pic:cNvPicPr>
                        </pic:nvPicPr>
                        <pic:blipFill>
                          <a:blip r:embed="rId36"/>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741A2E">
              <w:rPr>
                <w:rFonts w:ascii="Lucida Sans" w:hAnsi="Lucida Sans"/>
                <w:noProof/>
              </w:rPr>
              <w:t>SoundNote</w:t>
            </w:r>
          </w:p>
        </w:tc>
        <w:tc>
          <w:tcPr>
            <w:tcW w:w="3192" w:type="dxa"/>
          </w:tcPr>
          <w:p w:rsidR="00741A2E" w:rsidRPr="00741A2E" w:rsidRDefault="00741A2E" w:rsidP="00741A2E">
            <w:r>
              <w:t xml:space="preserve"> SoundNote is the best way to take notes in meetings, lectures, and interviews. It tracks what you type and draw while recording audio, so you'll never worry about missing an important detail. </w:t>
            </w:r>
          </w:p>
        </w:tc>
        <w:tc>
          <w:tcPr>
            <w:tcW w:w="3192" w:type="dxa"/>
          </w:tcPr>
          <w:p w:rsidR="00741A2E" w:rsidRDefault="00741A2E">
            <w:r>
              <w:t>$4.99</w:t>
            </w:r>
          </w:p>
          <w:p w:rsidR="0067498F" w:rsidRDefault="0067498F"/>
        </w:tc>
      </w:tr>
      <w:tr w:rsidR="0067498F" w:rsidTr="00D94A21">
        <w:trPr>
          <w:trHeight w:val="1322"/>
        </w:trPr>
        <w:tc>
          <w:tcPr>
            <w:tcW w:w="3192" w:type="dxa"/>
          </w:tcPr>
          <w:p w:rsidR="0067498F" w:rsidRDefault="0067498F">
            <w:pPr>
              <w:rPr>
                <w:rFonts w:ascii="Helvetica" w:hAnsi="Helvetica"/>
                <w:noProof/>
                <w:color w:val="1A3052"/>
              </w:rPr>
            </w:pPr>
            <w:r>
              <w:rPr>
                <w:rFonts w:ascii="Helvetica" w:hAnsi="Helvetica" w:cs="Helvetica"/>
                <w:noProof/>
                <w:color w:val="0000FF"/>
              </w:rPr>
              <w:drawing>
                <wp:inline distT="0" distB="0" distL="0" distR="0">
                  <wp:extent cx="619125" cy="619125"/>
                  <wp:effectExtent l="0" t="0" r="9525" b="0"/>
                  <wp:docPr id="2" name="Picture 1" descr="Photon Flash Web Brows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 Flash Web Browser...">
                            <a:hlinkClick r:id="rId37"/>
                          </pic:cNvPr>
                          <pic:cNvPicPr>
                            <a:picLocks noChangeAspect="1" noChangeArrowheads="1"/>
                          </pic:cNvPicPr>
                        </pic:nvPicPr>
                        <pic:blipFill>
                          <a:blip r:embed="rId38"/>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7498F">
              <w:rPr>
                <w:rFonts w:ascii="Lucida Sans" w:hAnsi="Lucida Sans"/>
                <w:noProof/>
              </w:rPr>
              <w:t>Photon Flash Web Browser</w:t>
            </w:r>
          </w:p>
        </w:tc>
        <w:tc>
          <w:tcPr>
            <w:tcW w:w="3192" w:type="dxa"/>
          </w:tcPr>
          <w:p w:rsidR="0067498F" w:rsidRDefault="0067498F" w:rsidP="00741A2E">
            <w:r w:rsidRPr="0067498F">
              <w:t>Photon browser is a powerful and versatile Safari alternative that excels in its Flash support.</w:t>
            </w:r>
          </w:p>
          <w:p w:rsidR="0067498F" w:rsidRDefault="0067498F" w:rsidP="00741A2E">
            <w:r>
              <w:t xml:space="preserve">A must to use with flash enabled book readers. </w:t>
            </w:r>
          </w:p>
        </w:tc>
        <w:tc>
          <w:tcPr>
            <w:tcW w:w="3192" w:type="dxa"/>
          </w:tcPr>
          <w:p w:rsidR="0067498F" w:rsidRDefault="0067498F">
            <w:r>
              <w:t>$4.99</w:t>
            </w:r>
          </w:p>
        </w:tc>
      </w:tr>
    </w:tbl>
    <w:p w:rsidR="00D7058B" w:rsidRDefault="00D7058B"/>
    <w:sectPr w:rsidR="00D7058B" w:rsidSect="00D7058B">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36" w:rsidRDefault="00106F36" w:rsidP="00FD53B1">
      <w:pPr>
        <w:spacing w:after="0" w:line="240" w:lineRule="auto"/>
      </w:pPr>
      <w:r>
        <w:separator/>
      </w:r>
    </w:p>
  </w:endnote>
  <w:endnote w:type="continuationSeparator" w:id="0">
    <w:p w:rsidR="00106F36" w:rsidRDefault="00106F36" w:rsidP="00FD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B1" w:rsidRDefault="00FD5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B1" w:rsidRDefault="00FD53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B1" w:rsidRDefault="00FD5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36" w:rsidRDefault="00106F36" w:rsidP="00FD53B1">
      <w:pPr>
        <w:spacing w:after="0" w:line="240" w:lineRule="auto"/>
      </w:pPr>
      <w:r>
        <w:separator/>
      </w:r>
    </w:p>
  </w:footnote>
  <w:footnote w:type="continuationSeparator" w:id="0">
    <w:p w:rsidR="00106F36" w:rsidRDefault="00106F36" w:rsidP="00FD5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B1" w:rsidRDefault="00FD53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B1" w:rsidRPr="00FD53B1" w:rsidRDefault="00FD53B1" w:rsidP="00FD53B1">
    <w:pPr>
      <w:pStyle w:val="Header"/>
      <w:jc w:val="center"/>
      <w:rPr>
        <w:u w:val="single"/>
      </w:rPr>
    </w:pPr>
    <w:r w:rsidRPr="00FD53B1">
      <w:rPr>
        <w:u w:val="single"/>
      </w:rPr>
      <w:t>Top 20 Best Apps (10/25/2011)</w:t>
    </w:r>
  </w:p>
  <w:p w:rsidR="00FD53B1" w:rsidRDefault="00FD53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B1" w:rsidRDefault="00FD53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35C00"/>
    <w:rsid w:val="00106F36"/>
    <w:rsid w:val="002A4E8A"/>
    <w:rsid w:val="006328D3"/>
    <w:rsid w:val="0067498F"/>
    <w:rsid w:val="00741A2E"/>
    <w:rsid w:val="0076785F"/>
    <w:rsid w:val="007947C3"/>
    <w:rsid w:val="00883DDB"/>
    <w:rsid w:val="009927AD"/>
    <w:rsid w:val="009965B5"/>
    <w:rsid w:val="009C15DC"/>
    <w:rsid w:val="00C32DEB"/>
    <w:rsid w:val="00CA1F67"/>
    <w:rsid w:val="00D7058B"/>
    <w:rsid w:val="00D94A21"/>
    <w:rsid w:val="00F35C00"/>
    <w:rsid w:val="00F8182D"/>
    <w:rsid w:val="00FD5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00"/>
    <w:rPr>
      <w:rFonts w:ascii="Tahoma" w:hAnsi="Tahoma" w:cs="Tahoma"/>
      <w:sz w:val="16"/>
      <w:szCs w:val="16"/>
    </w:rPr>
  </w:style>
  <w:style w:type="paragraph" w:styleId="Header">
    <w:name w:val="header"/>
    <w:basedOn w:val="Normal"/>
    <w:link w:val="HeaderChar"/>
    <w:uiPriority w:val="99"/>
    <w:unhideWhenUsed/>
    <w:rsid w:val="00FD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B1"/>
  </w:style>
  <w:style w:type="paragraph" w:styleId="Footer">
    <w:name w:val="footer"/>
    <w:basedOn w:val="Normal"/>
    <w:link w:val="FooterChar"/>
    <w:uiPriority w:val="99"/>
    <w:semiHidden/>
    <w:unhideWhenUsed/>
    <w:rsid w:val="00FD53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3B1"/>
  </w:style>
</w:styles>
</file>

<file path=word/webSettings.xml><?xml version="1.0" encoding="utf-8"?>
<w:webSettings xmlns:r="http://schemas.openxmlformats.org/officeDocument/2006/relationships" xmlns:w="http://schemas.openxmlformats.org/wordprocessingml/2006/main">
  <w:divs>
    <w:div w:id="334920983">
      <w:bodyDiv w:val="1"/>
      <w:marLeft w:val="0"/>
      <w:marRight w:val="0"/>
      <w:marTop w:val="0"/>
      <w:marBottom w:val="0"/>
      <w:divBdr>
        <w:top w:val="none" w:sz="0" w:space="0" w:color="auto"/>
        <w:left w:val="none" w:sz="0" w:space="0" w:color="auto"/>
        <w:bottom w:val="none" w:sz="0" w:space="0" w:color="auto"/>
        <w:right w:val="none" w:sz="0" w:space="0" w:color="auto"/>
      </w:divBdr>
      <w:divsChild>
        <w:div w:id="142897260">
          <w:marLeft w:val="0"/>
          <w:marRight w:val="0"/>
          <w:marTop w:val="0"/>
          <w:marBottom w:val="0"/>
          <w:divBdr>
            <w:top w:val="none" w:sz="0" w:space="0" w:color="auto"/>
            <w:left w:val="none" w:sz="0" w:space="0" w:color="auto"/>
            <w:bottom w:val="none" w:sz="0" w:space="0" w:color="auto"/>
            <w:right w:val="none" w:sz="0" w:space="0" w:color="auto"/>
          </w:divBdr>
          <w:divsChild>
            <w:div w:id="43919109">
              <w:marLeft w:val="0"/>
              <w:marRight w:val="0"/>
              <w:marTop w:val="0"/>
              <w:marBottom w:val="0"/>
              <w:divBdr>
                <w:top w:val="none" w:sz="0" w:space="0" w:color="auto"/>
                <w:left w:val="none" w:sz="0" w:space="0" w:color="auto"/>
                <w:bottom w:val="none" w:sz="0" w:space="0" w:color="auto"/>
                <w:right w:val="none" w:sz="0" w:space="0" w:color="auto"/>
              </w:divBdr>
              <w:divsChild>
                <w:div w:id="16157487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dgadget.com/2010/11/26/app-contest-drawing-pad-for-ipad-lets-kids-get-creative/"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appshopper.com/education/eclicker"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appshopper.com/books/solar-system-for-ipad" TargetMode="External"/><Relationship Id="rId34" Type="http://schemas.openxmlformats.org/officeDocument/2006/relationships/image" Target="media/image20.png"/><Relationship Id="rId42"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mexircus.com/Strip_Designer/index.html" TargetMode="External"/><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tunes.apple.com/WebObjects/MZStore.woa/wa/viewSoftware?id=329374595&amp;mt=8" TargetMode="External"/><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appshopper.com/education/eclicker-host" TargetMode="External"/><Relationship Id="rId32" Type="http://schemas.openxmlformats.org/officeDocument/2006/relationships/hyperlink" Target="http://appshopper.com/games/math-ninja-free" TargetMode="External"/><Relationship Id="rId37" Type="http://schemas.openxmlformats.org/officeDocument/2006/relationships/hyperlink" Target="http://appshopper.com/utilities/appsverse-photon-browser-tabbed-browser-with-remote-flash-browsin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hyperlink" Target="http://appshopper.com/education/mental-case-classroom-edition" TargetMode="External"/><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click.linksynergy.com/fs-bin/click?id=cRlrs77VOK4&amp;subid=&amp;offerid=146261.1&amp;type=10&amp;tmpid=3909&amp;RD_PARM1=http://itunes.apple.com/us/app/toontastic/id404693282?mt=8" TargetMode="Externa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Christian County Board of Education</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tpelleti</dc:creator>
  <cp:keywords/>
  <dc:description/>
  <cp:lastModifiedBy>tpelleti</cp:lastModifiedBy>
  <cp:revision>4</cp:revision>
  <dcterms:created xsi:type="dcterms:W3CDTF">2011-10-25T15:37:00Z</dcterms:created>
  <dcterms:modified xsi:type="dcterms:W3CDTF">2011-10-25T20:05:00Z</dcterms:modified>
</cp:coreProperties>
</file>