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8D" w:rsidRDefault="00814CAB" w:rsidP="00814CAB">
      <w:pPr>
        <w:jc w:val="center"/>
      </w:pPr>
      <w:r>
        <w:t>Small Group Lesson Stress Management (3)</w:t>
      </w:r>
    </w:p>
    <w:p w:rsidR="00814CAB" w:rsidRDefault="00814CAB" w:rsidP="00814CAB">
      <w:pPr>
        <w:jc w:val="center"/>
      </w:pPr>
      <w:r>
        <w:t>Physical Receptors of Stress</w:t>
      </w:r>
    </w:p>
    <w:p w:rsidR="00814CAB" w:rsidRDefault="00814CAB" w:rsidP="00814CAB">
      <w:pPr>
        <w:jc w:val="center"/>
      </w:pPr>
      <w:r>
        <w:t xml:space="preserve">Long and Short Term Physical Effects </w:t>
      </w:r>
      <w:proofErr w:type="gramStart"/>
      <w:r>
        <w:t>Of</w:t>
      </w:r>
      <w:proofErr w:type="gramEnd"/>
      <w:r>
        <w:t xml:space="preserve"> Stress</w:t>
      </w:r>
    </w:p>
    <w:p w:rsidR="00814CAB" w:rsidRDefault="00814CAB" w:rsidP="00814CAB">
      <w:r>
        <w:t>Purpose: To help students determine how stress affects the body.</w:t>
      </w:r>
    </w:p>
    <w:p w:rsidR="00814CAB" w:rsidRDefault="00814CAB" w:rsidP="00814CAB">
      <w:r>
        <w:t>Introduction: In this lesson we will learn</w:t>
      </w:r>
      <w:r w:rsidR="0087407B">
        <w:t xml:space="preserve"> and record the most common areas where you feel stress in your body during the following week.</w:t>
      </w:r>
      <w:r>
        <w:t xml:space="preserve"> </w:t>
      </w:r>
    </w:p>
    <w:p w:rsidR="00814CAB" w:rsidRDefault="0087407B" w:rsidP="00814CAB">
      <w:pPr>
        <w:pStyle w:val="ListParagraph"/>
        <w:numPr>
          <w:ilvl w:val="0"/>
          <w:numId w:val="1"/>
        </w:numPr>
      </w:pPr>
      <w:r>
        <w:t>How different body parts experience stress</w:t>
      </w:r>
    </w:p>
    <w:p w:rsidR="0087407B" w:rsidRDefault="0087407B" w:rsidP="00814CAB">
      <w:pPr>
        <w:pStyle w:val="ListParagraph"/>
        <w:numPr>
          <w:ilvl w:val="0"/>
          <w:numId w:val="1"/>
        </w:numPr>
      </w:pPr>
      <w:r>
        <w:t>Stress-producing situations</w:t>
      </w:r>
    </w:p>
    <w:p w:rsidR="0087407B" w:rsidRDefault="0087407B" w:rsidP="00814CAB">
      <w:pPr>
        <w:pStyle w:val="ListParagraph"/>
        <w:numPr>
          <w:ilvl w:val="0"/>
          <w:numId w:val="1"/>
        </w:numPr>
      </w:pPr>
      <w:r>
        <w:t>Consequences of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07B" w:rsidTr="0087407B">
        <w:tc>
          <w:tcPr>
            <w:tcW w:w="4675" w:type="dxa"/>
          </w:tcPr>
          <w:p w:rsidR="0087407B" w:rsidRDefault="0087407B" w:rsidP="0087407B">
            <w:pPr>
              <w:jc w:val="both"/>
            </w:pPr>
            <w:r>
              <w:t xml:space="preserve">Short-term stress makes us more mentally and </w:t>
            </w:r>
          </w:p>
          <w:p w:rsidR="0087407B" w:rsidRDefault="0087407B" w:rsidP="0087407B">
            <w:pPr>
              <w:jc w:val="both"/>
            </w:pPr>
            <w:r>
              <w:t>Physically alert and able to deal with the problem.</w:t>
            </w:r>
          </w:p>
          <w:p w:rsidR="0087407B" w:rsidRDefault="0087407B" w:rsidP="0087407B">
            <w:pPr>
              <w:jc w:val="both"/>
            </w:pPr>
          </w:p>
        </w:tc>
        <w:tc>
          <w:tcPr>
            <w:tcW w:w="4675" w:type="dxa"/>
          </w:tcPr>
          <w:p w:rsidR="0087407B" w:rsidRDefault="0087407B" w:rsidP="0087407B">
            <w:pPr>
              <w:jc w:val="both"/>
            </w:pPr>
            <w:r>
              <w:t>Long-term or chronic stress threatens our physical</w:t>
            </w:r>
          </w:p>
          <w:p w:rsidR="0087407B" w:rsidRDefault="0087407B" w:rsidP="0087407B">
            <w:pPr>
              <w:jc w:val="both"/>
            </w:pPr>
            <w:proofErr w:type="gramStart"/>
            <w:r>
              <w:t>and</w:t>
            </w:r>
            <w:proofErr w:type="gramEnd"/>
            <w:r>
              <w:t xml:space="preserve"> mental health.</w:t>
            </w:r>
          </w:p>
        </w:tc>
      </w:tr>
      <w:tr w:rsidR="0087407B" w:rsidTr="0087407B">
        <w:tc>
          <w:tcPr>
            <w:tcW w:w="4675" w:type="dxa"/>
          </w:tcPr>
          <w:p w:rsidR="0087407B" w:rsidRDefault="0087407B" w:rsidP="0087407B">
            <w:pPr>
              <w:jc w:val="both"/>
            </w:pPr>
            <w:r>
              <w:t>Short-term results: The body prepares to deal with the problem.</w:t>
            </w:r>
          </w:p>
        </w:tc>
        <w:tc>
          <w:tcPr>
            <w:tcW w:w="4675" w:type="dxa"/>
          </w:tcPr>
          <w:p w:rsidR="0087407B" w:rsidRDefault="0087407B" w:rsidP="0087407B">
            <w:pPr>
              <w:jc w:val="both"/>
            </w:pPr>
            <w:r>
              <w:t>Long-term results: The body is unable to release harmful chemicals designed to cope with short-term stress.</w:t>
            </w:r>
          </w:p>
        </w:tc>
      </w:tr>
    </w:tbl>
    <w:p w:rsidR="0087407B" w:rsidRDefault="00166DCD" w:rsidP="0087407B">
      <w:pPr>
        <w:jc w:val="both"/>
      </w:pPr>
      <w:r>
        <w:t xml:space="preserve"> </w:t>
      </w:r>
    </w:p>
    <w:p w:rsidR="00166DCD" w:rsidRDefault="00166DCD" w:rsidP="00166DCD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49158" wp14:editId="5F489B7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23875" cy="228600"/>
            <wp:effectExtent l="0" t="0" r="9525" b="0"/>
            <wp:wrapThrough wrapText="bothSides">
              <wp:wrapPolygon edited="0">
                <wp:start x="4713" y="0"/>
                <wp:lineTo x="0" y="1800"/>
                <wp:lineTo x="0" y="18000"/>
                <wp:lineTo x="6284" y="19800"/>
                <wp:lineTo x="17280" y="19800"/>
                <wp:lineTo x="21207" y="18000"/>
                <wp:lineTo x="21207" y="1800"/>
                <wp:lineTo x="20422" y="0"/>
                <wp:lineTo x="4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-1colo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Improved the thinking and reduced                                 </w:t>
      </w:r>
      <w:r w:rsidRPr="00166DCD">
        <w:rPr>
          <w:b/>
        </w:rPr>
        <w:t>Brain</w:t>
      </w:r>
      <w:r>
        <w:t>:      Released cortisol becomes</w:t>
      </w:r>
    </w:p>
    <w:p w:rsidR="00166DCD" w:rsidRDefault="00166DCD" w:rsidP="00166DCD">
      <w:pPr>
        <w:spacing w:after="0"/>
        <w:jc w:val="both"/>
      </w:pPr>
      <w:r>
        <w:t>Sense of pain</w:t>
      </w:r>
      <w:r w:rsidR="0087407B">
        <w:t xml:space="preserve">  </w:t>
      </w:r>
      <w:r>
        <w:t xml:space="preserve">                                                                                       harmful to brain cells. </w:t>
      </w:r>
    </w:p>
    <w:p w:rsidR="00166DCD" w:rsidRDefault="00166DCD" w:rsidP="00166DCD">
      <w:pPr>
        <w:spacing w:after="0"/>
        <w:jc w:val="both"/>
      </w:pPr>
      <w:r>
        <w:t xml:space="preserve">                                                                                                                                     Fatigue, anger and depression</w:t>
      </w:r>
    </w:p>
    <w:p w:rsidR="00166DCD" w:rsidRDefault="00166DCD" w:rsidP="00166DCD">
      <w:pPr>
        <w:spacing w:after="0"/>
        <w:jc w:val="both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result</w:t>
      </w:r>
      <w:proofErr w:type="gramEnd"/>
      <w:r w:rsidR="0087407B">
        <w:t xml:space="preserve">  </w:t>
      </w:r>
    </w:p>
    <w:p w:rsidR="004C62A7" w:rsidRDefault="00166DCD" w:rsidP="004C62A7">
      <w:pPr>
        <w:spacing w:after="0"/>
        <w:ind w:left="9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5300" cy="323850"/>
            <wp:effectExtent l="0" t="0" r="0" b="0"/>
            <wp:wrapThrough wrapText="bothSides">
              <wp:wrapPolygon edited="0">
                <wp:start x="9969" y="0"/>
                <wp:lineTo x="0" y="3812"/>
                <wp:lineTo x="0" y="17788"/>
                <wp:lineTo x="10800" y="20329"/>
                <wp:lineTo x="18277" y="20329"/>
                <wp:lineTo x="20769" y="16518"/>
                <wp:lineTo x="20769" y="5082"/>
                <wp:lineTo x="15785" y="0"/>
                <wp:lineTo x="99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es-154047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2A7">
        <w:t xml:space="preserve">Improved vision                                                                      </w:t>
      </w:r>
      <w:r w:rsidR="004C62A7">
        <w:rPr>
          <w:b/>
        </w:rPr>
        <w:t xml:space="preserve">Immune system: </w:t>
      </w:r>
    </w:p>
    <w:p w:rsidR="004C62A7" w:rsidRDefault="004C62A7" w:rsidP="004C62A7">
      <w:pPr>
        <w:spacing w:after="0"/>
        <w:ind w:left="90"/>
        <w:jc w:val="both"/>
      </w:pPr>
      <w:r>
        <w:t xml:space="preserve">                                                                                                   Weakened resistance to disease</w:t>
      </w:r>
    </w:p>
    <w:p w:rsidR="004C62A7" w:rsidRDefault="004C62A7" w:rsidP="004C62A7">
      <w:pPr>
        <w:spacing w:after="0"/>
        <w:ind w:left="90"/>
        <w:jc w:val="both"/>
        <w:rPr>
          <w:b/>
        </w:rPr>
      </w:pPr>
      <w:r>
        <w:rPr>
          <w:noProof/>
        </w:rPr>
        <w:drawing>
          <wp:inline distT="0" distB="0" distL="0" distR="0">
            <wp:extent cx="45720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g_PNG5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07B">
        <w:t xml:space="preserve">  </w:t>
      </w:r>
      <w:r>
        <w:t xml:space="preserve">Increased oxygen intake                                                         </w:t>
      </w:r>
      <w:r>
        <w:rPr>
          <w:b/>
        </w:rPr>
        <w:t>Intestines:</w:t>
      </w:r>
    </w:p>
    <w:p w:rsidR="004C62A7" w:rsidRDefault="004C62A7" w:rsidP="004C62A7">
      <w:pPr>
        <w:spacing w:after="0"/>
        <w:ind w:left="90"/>
        <w:jc w:val="both"/>
      </w:pPr>
      <w:r>
        <w:rPr>
          <w:b/>
        </w:rPr>
        <w:t xml:space="preserve">                                                                                                                     </w:t>
      </w:r>
      <w:r>
        <w:t xml:space="preserve">Reduction of blood flow increases </w:t>
      </w:r>
    </w:p>
    <w:p w:rsidR="004C62A7" w:rsidRDefault="004C62A7" w:rsidP="004C62A7">
      <w:pPr>
        <w:spacing w:after="0"/>
        <w:ind w:left="90"/>
        <w:jc w:val="both"/>
      </w:pPr>
      <w:r>
        <w:t xml:space="preserve">                                                                                                                     Chance of ulcers</w:t>
      </w:r>
    </w:p>
    <w:p w:rsidR="00CE1CDA" w:rsidRDefault="004C62A7" w:rsidP="004C62A7">
      <w:pPr>
        <w:spacing w:after="0"/>
        <w:ind w:left="90"/>
        <w:jc w:val="both"/>
        <w:rPr>
          <w:b/>
        </w:rPr>
      </w:pPr>
      <w:r>
        <w:rPr>
          <w:noProof/>
        </w:rPr>
        <w:drawing>
          <wp:inline distT="0" distB="0" distL="0" distR="0">
            <wp:extent cx="50482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928-illustration-of-a-red-heart-isolated-on-a-transparent-background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07B">
        <w:t xml:space="preserve">  </w:t>
      </w:r>
      <w:r>
        <w:t>Increased heart rate and</w:t>
      </w:r>
      <w:r w:rsidR="00CE1CDA">
        <w:t xml:space="preserve">                                                      </w:t>
      </w:r>
      <w:r w:rsidR="00CE1CDA">
        <w:rPr>
          <w:b/>
        </w:rPr>
        <w:t>Circulation:</w:t>
      </w:r>
    </w:p>
    <w:p w:rsidR="0087407B" w:rsidRDefault="0087407B" w:rsidP="004C62A7">
      <w:pPr>
        <w:spacing w:after="0"/>
        <w:ind w:left="90"/>
        <w:jc w:val="both"/>
      </w:pPr>
      <w:r>
        <w:t xml:space="preserve">              </w:t>
      </w:r>
      <w:r w:rsidR="00CE1CDA">
        <w:t xml:space="preserve">    Blood pressure                                                                        </w:t>
      </w:r>
      <w:proofErr w:type="gramStart"/>
      <w:r w:rsidR="00CE1CDA">
        <w:t>Higher</w:t>
      </w:r>
      <w:proofErr w:type="gramEnd"/>
      <w:r w:rsidR="00CE1CDA">
        <w:t xml:space="preserve"> blood pressure and heart rate;                     </w:t>
      </w:r>
    </w:p>
    <w:p w:rsidR="00CE1CDA" w:rsidRDefault="00CE1CDA" w:rsidP="004C62A7">
      <w:pPr>
        <w:spacing w:after="0"/>
        <w:ind w:left="90"/>
        <w:jc w:val="both"/>
      </w:pPr>
      <w:r>
        <w:t xml:space="preserve">                                                                                                                     </w:t>
      </w:r>
      <w:proofErr w:type="gramStart"/>
      <w:r>
        <w:t>damaged</w:t>
      </w:r>
      <w:proofErr w:type="gramEnd"/>
      <w:r>
        <w:t xml:space="preserve"> blood vessels</w:t>
      </w:r>
    </w:p>
    <w:p w:rsidR="00CE1CDA" w:rsidRDefault="00CE1CDA" w:rsidP="004C62A7">
      <w:pPr>
        <w:spacing w:after="0"/>
        <w:ind w:left="90"/>
        <w:jc w:val="both"/>
        <w:rPr>
          <w:b/>
        </w:rPr>
      </w:pPr>
      <w:r>
        <w:rPr>
          <w:b/>
        </w:rPr>
        <w:t>Adrenal glands:</w:t>
      </w:r>
    </w:p>
    <w:p w:rsidR="00CE1CDA" w:rsidRDefault="00CE1CDA" w:rsidP="004C62A7">
      <w:pPr>
        <w:spacing w:after="0"/>
        <w:ind w:left="90"/>
        <w:jc w:val="both"/>
      </w:pPr>
      <w:r>
        <w:t>Adrenaline released into body</w:t>
      </w:r>
    </w:p>
    <w:p w:rsidR="00CE1CDA" w:rsidRDefault="00CE1CDA" w:rsidP="004C62A7">
      <w:pPr>
        <w:spacing w:after="0"/>
        <w:ind w:left="90"/>
        <w:jc w:val="both"/>
      </w:pPr>
    </w:p>
    <w:p w:rsidR="00CE1CDA" w:rsidRDefault="00CE1CDA" w:rsidP="004C62A7">
      <w:pPr>
        <w:spacing w:after="0"/>
        <w:ind w:left="90"/>
        <w:jc w:val="both"/>
      </w:pPr>
    </w:p>
    <w:p w:rsidR="00CE1CDA" w:rsidRDefault="00CE1CDA" w:rsidP="004C62A7">
      <w:pPr>
        <w:spacing w:after="0"/>
        <w:ind w:left="90"/>
        <w:jc w:val="both"/>
      </w:pPr>
      <w:r w:rsidRPr="00CE1CDA">
        <w:rPr>
          <w:b/>
        </w:rPr>
        <w:t>Intestines:</w:t>
      </w:r>
      <w:r>
        <w:t xml:space="preserve"> Digestion stops to allow for</w:t>
      </w:r>
    </w:p>
    <w:p w:rsidR="00CE1CDA" w:rsidRDefault="00CE1CDA" w:rsidP="004C62A7">
      <w:pPr>
        <w:spacing w:after="0"/>
        <w:ind w:left="90"/>
        <w:jc w:val="both"/>
      </w:pPr>
      <w:r>
        <w:t>Increased energy in muscles</w:t>
      </w:r>
    </w:p>
    <w:p w:rsidR="00CE1CDA" w:rsidRDefault="00CE1CDA" w:rsidP="004C62A7">
      <w:pPr>
        <w:spacing w:after="0"/>
        <w:ind w:left="90"/>
        <w:jc w:val="both"/>
      </w:pPr>
    </w:p>
    <w:p w:rsidR="00CE1CDA" w:rsidRPr="00CE1CDA" w:rsidRDefault="00CE1CDA" w:rsidP="004C62A7">
      <w:pPr>
        <w:spacing w:after="0"/>
        <w:ind w:left="90"/>
        <w:jc w:val="both"/>
      </w:pPr>
      <w:r w:rsidRPr="00CE1CDA">
        <w:rPr>
          <w:b/>
        </w:rPr>
        <w:t>Hair:</w:t>
      </w:r>
      <w:r>
        <w:t xml:space="preserve"> Body hair stands up</w:t>
      </w:r>
      <w:bookmarkStart w:id="0" w:name="_GoBack"/>
      <w:bookmarkEnd w:id="0"/>
    </w:p>
    <w:sectPr w:rsidR="00CE1CDA" w:rsidRPr="00CE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B3300"/>
    <w:multiLevelType w:val="hybridMultilevel"/>
    <w:tmpl w:val="A0F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B"/>
    <w:rsid w:val="00166DCD"/>
    <w:rsid w:val="004C62A7"/>
    <w:rsid w:val="0062428D"/>
    <w:rsid w:val="00814CAB"/>
    <w:rsid w:val="0087407B"/>
    <w:rsid w:val="00C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325F7-8D32-4173-A827-A6B9875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AB"/>
    <w:pPr>
      <w:ind w:left="720"/>
      <w:contextualSpacing/>
    </w:pPr>
  </w:style>
  <w:style w:type="table" w:styleId="TableGrid">
    <w:name w:val="Table Grid"/>
    <w:basedOn w:val="TableNormal"/>
    <w:uiPriority w:val="39"/>
    <w:rsid w:val="0087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2020-04-17T18:56:00Z</dcterms:created>
  <dcterms:modified xsi:type="dcterms:W3CDTF">2020-04-17T19:45:00Z</dcterms:modified>
</cp:coreProperties>
</file>