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F22" w:rsidRPr="00176F22" w:rsidRDefault="00176F22" w:rsidP="00176F22">
      <w:pPr>
        <w:shd w:val="clear" w:color="auto" w:fill="FFFFFF"/>
        <w:jc w:val="center"/>
        <w:rPr>
          <w:rFonts w:ascii="Times" w:eastAsia="Times New Roman" w:hAnsi="Times" w:cs="Times New Roman"/>
          <w:sz w:val="2"/>
          <w:szCs w:val="2"/>
        </w:rPr>
      </w:pPr>
      <w:r>
        <w:rPr>
          <w:rFonts w:ascii="Times" w:eastAsia="Times New Roman" w:hAnsi="Times" w:cs="Times New Roman"/>
          <w:noProof/>
          <w:sz w:val="2"/>
          <w:szCs w:val="2"/>
        </w:rPr>
        <mc:AlternateContent>
          <mc:Choice Requires="wps">
            <w:drawing>
              <wp:inline distT="0" distB="0" distL="0" distR="0">
                <wp:extent cx="304800" cy="304800"/>
                <wp:effectExtent l="0" t="0" r="0" b="0"/>
                <wp:docPr id="2" name="AutoShape 1" descr="oung Hare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oung Hare (15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AL&#10;MzKkxgIAANAFAAAOAAAAAAAAAAAAAAAAACwCAABkcnMvZTJvRG9jLnhtbFBLAQItABQABgAIAAAA&#10;IQBMoOks2AAAAAMBAAAPAAAAAAAAAAAAAAAAAB4FAABkcnMvZG93bnJldi54bWxQSwUGAAAAAAQA&#10;BADzAAAAIwYAAAAA&#10;" filled="f" stroked="f">
                <o:lock v:ext="edit" aspectratio="t"/>
                <w10:anchorlock/>
              </v:rect>
            </w:pict>
          </mc:Fallback>
        </mc:AlternateContent>
      </w:r>
    </w:p>
    <w:p w:rsidR="00176F22" w:rsidRPr="00176F22" w:rsidRDefault="00176F22" w:rsidP="00176F22">
      <w:pPr>
        <w:shd w:val="clear" w:color="auto" w:fill="00B930"/>
        <w:rPr>
          <w:rFonts w:ascii="Helvetica" w:eastAsia="Times New Roman" w:hAnsi="Helvetica" w:cs="Times New Roman"/>
          <w:color w:val="FFFFFF"/>
          <w:sz w:val="27"/>
          <w:szCs w:val="27"/>
        </w:rPr>
      </w:pPr>
      <w:r w:rsidRPr="00176F22">
        <w:rPr>
          <w:rFonts w:ascii="Helvetica" w:eastAsia="Times New Roman" w:hAnsi="Helvetica" w:cs="Times New Roman"/>
          <w:color w:val="FFFFFF"/>
          <w:sz w:val="27"/>
          <w:szCs w:val="27"/>
        </w:rPr>
        <w:t>1502</w:t>
      </w:r>
    </w:p>
    <w:p w:rsidR="00176F22" w:rsidRPr="00176F22" w:rsidRDefault="00176F22" w:rsidP="00176F22">
      <w:pPr>
        <w:rPr>
          <w:rFonts w:ascii="Helvetica" w:eastAsia="Times New Roman" w:hAnsi="Helvetica" w:cs="Times New Roman"/>
          <w:b/>
          <w:bCs/>
          <w:color w:val="0082C9"/>
          <w:sz w:val="27"/>
          <w:szCs w:val="27"/>
        </w:rPr>
      </w:pPr>
      <w:r w:rsidRPr="00176F22">
        <w:rPr>
          <w:rFonts w:ascii="Helvetica" w:eastAsia="Times New Roman" w:hAnsi="Helvetica" w:cs="Times New Roman"/>
          <w:b/>
          <w:bCs/>
          <w:color w:val="0082C9"/>
          <w:sz w:val="27"/>
          <w:szCs w:val="27"/>
        </w:rPr>
        <w:t>Young Hare</w:t>
      </w:r>
      <w:r>
        <w:rPr>
          <w:rFonts w:ascii="Helvetica" w:eastAsia="Times New Roman" w:hAnsi="Helvetica" w:cs="Times New Roman"/>
          <w:b/>
          <w:bCs/>
          <w:color w:val="0082C9"/>
          <w:sz w:val="27"/>
          <w:szCs w:val="27"/>
        </w:rPr>
        <w:t xml:space="preserve"> by Albrecht Durer</w:t>
      </w:r>
      <w:r>
        <w:rPr>
          <w:rFonts w:ascii="Times" w:eastAsia="Times New Roman" w:hAnsi="Times" w:cs="Times New Roman"/>
          <w:noProof/>
          <w:sz w:val="20"/>
          <w:szCs w:val="20"/>
        </w:rPr>
        <mc:AlternateContent>
          <mc:Choice Requires="wps">
            <w:drawing>
              <wp:inline distT="0" distB="0" distL="0" distR="0" wp14:anchorId="4D81307D" wp14:editId="702E18F4">
                <wp:extent cx="304800" cy="304800"/>
                <wp:effectExtent l="0" t="0" r="0" b="0"/>
                <wp:docPr id="3" name="AutoShape 5" descr="oung Hare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oung Hare (15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At&#10;wIRExgIAANAFAAAOAAAAAAAAAAAAAAAAACwCAABkcnMvZTJvRG9jLnhtbFBLAQItABQABgAIAAAA&#10;IQBMoOks2AAAAAMBAAAPAAAAAAAAAAAAAAAAAB4FAABkcnMvZG93bnJldi54bWxQSwUGAAAAAAQA&#10;BADzAAAAIwYAAAAA&#10;" filled="f" stroked="f">
                <o:lock v:ext="edit" aspectratio="t"/>
                <w10:anchorlock/>
              </v:rect>
            </w:pict>
          </mc:Fallback>
        </mc:AlternateContent>
      </w:r>
      <w:r w:rsidRPr="00176F22">
        <w:rPr>
          <w:rFonts w:ascii="Helvetica" w:eastAsia="Times New Roman" w:hAnsi="Helvetica" w:cs="Times New Roman"/>
          <w:b/>
          <w:bCs/>
          <w:color w:val="0082C9"/>
          <w:sz w:val="27"/>
          <w:szCs w:val="27"/>
        </w:rPr>
        <mc:AlternateContent>
          <mc:Choice Requires="wps">
            <w:drawing>
              <wp:inline distT="0" distB="0" distL="0" distR="0">
                <wp:extent cx="304800" cy="304800"/>
                <wp:effectExtent l="0" t="0" r="0" b="0"/>
                <wp:docPr id="6" name="AutoShape 14" descr="oung Hare by Albrecht Durer Giclee Canvas Print in various image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oung Hare by Albrecht Durer Giclee Canvas Print in various image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" filled="f" stroked="f">
                <o:lock v:ext="edit" aspectratio="t"/>
                <w10:anchorlock/>
              </v:rect>
            </w:pict>
          </mc:Fallback>
        </mc:AlternateContent>
      </w:r>
    </w:p>
    <w:p w:rsidR="00176F22" w:rsidRPr="00176F22" w:rsidRDefault="00176F22" w:rsidP="00176F22">
      <w:pPr>
        <w:rPr>
          <w:rFonts w:ascii="Times" w:eastAsia="Times New Roman" w:hAnsi="Times" w:cs="Times New Roman"/>
          <w:sz w:val="20"/>
          <w:szCs w:val="20"/>
        </w:rPr>
      </w:pPr>
    </w:p>
    <w:p w:rsidR="00176F22" w:rsidRPr="00176F22" w:rsidRDefault="00176F22" w:rsidP="00176F22">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4A9C8880" wp14:editId="722D6C84">
                <wp:extent cx="304800" cy="304800"/>
                <wp:effectExtent l="0" t="0" r="0" b="0"/>
                <wp:docPr id="4" name="AutoShape 7" descr="oung Hare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oung Hare (15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Bs&#10;dX0txgIAANAFAAAOAAAAAAAAAAAAAAAAACwCAABkcnMvZTJvRG9jLnhtbFBLAQItABQABgAIAAAA&#10;IQBMoOks2AAAAAMBAAAPAAAAAAAAAAAAAAAAAB4FAABkcnMvZG93bnJldi54bWxQSwUGAAAAAAQA&#10;BADzAAAAIwYAAAAA&#10;" filled="f" stroked="f">
                <o:lock v:ext="edit" aspectratio="t"/>
                <w10:anchorlock/>
              </v:rect>
            </w:pict>
          </mc:Fallback>
        </mc:AlternateContent>
      </w:r>
      <w:r>
        <w:rPr>
          <w:rFonts w:ascii="Times" w:eastAsia="Times New Roman" w:hAnsi="Times" w:cs="Times New Roman"/>
          <w:noProof/>
          <w:sz w:val="20"/>
          <w:szCs w:val="20"/>
        </w:rPr>
        <mc:AlternateContent>
          <mc:Choice Requires="wps">
            <w:drawing>
              <wp:inline distT="0" distB="0" distL="0" distR="0">
                <wp:extent cx="304800" cy="304800"/>
                <wp:effectExtent l="0" t="0" r="0" b="0"/>
                <wp:docPr id="7" name="AutoShape 16" descr="oung Hare by Albrecht Durer Giclee Canvas Print in various image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oung Hare by Albrecht Durer Giclee Canvas Print in various image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" filled="f" stroked="f">
                <o:lock v:ext="edit" aspectratio="t"/>
                <w10:anchorlock/>
              </v:rect>
            </w:pict>
          </mc:Fallback>
        </mc:AlternateContent>
      </w:r>
    </w:p>
    <w:p w:rsidR="00176F22" w:rsidRPr="00176F22" w:rsidRDefault="00176F22" w:rsidP="00176F22">
      <w:pPr>
        <w:rPr>
          <w:rFonts w:ascii="Times" w:eastAsia="Times New Roman" w:hAnsi="Times" w:cs="Times New Roman"/>
          <w:sz w:val="20"/>
          <w:szCs w:val="20"/>
        </w:rPr>
      </w:pPr>
      <w:r w:rsidRPr="00176F22">
        <w:drawing>
          <wp:inline distT="0" distB="0" distL="0" distR="0" wp14:anchorId="7245D818" wp14:editId="7C8015DD">
            <wp:extent cx="1545777" cy="1773555"/>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5800" cy="1773581"/>
                    </a:xfrm>
                    <a:prstGeom prst="rect">
                      <a:avLst/>
                    </a:prstGeom>
                    <a:noFill/>
                    <a:ln>
                      <a:noFill/>
                    </a:ln>
                  </pic:spPr>
                </pic:pic>
              </a:graphicData>
            </a:graphic>
          </wp:inline>
        </w:drawing>
      </w:r>
    </w:p>
    <w:p w:rsidR="00176F22" w:rsidRPr="00176F22" w:rsidRDefault="00176F22" w:rsidP="00176F22">
      <w:pPr>
        <w:spacing w:before="300" w:line="360" w:lineRule="atLeast"/>
        <w:rPr>
          <w:rFonts w:ascii="Helvetica" w:hAnsi="Helvetica" w:cs="Times New Roman"/>
          <w:color w:val="101010"/>
        </w:rPr>
      </w:pPr>
      <w:r w:rsidRPr="00176F22">
        <w:rPr>
          <w:rFonts w:ascii="Helvetica" w:hAnsi="Helvetica" w:cs="Times New Roman"/>
          <w:color w:val="101010"/>
        </w:rPr>
        <w:t xml:space="preserve">The incredible detail and care in this study of a small wild animal is a predecessor to the detailed scientific illustrations it has influenced and endures as an extremely accurate and sensitive depiction of one of nature's common creatures. It shows a hare in three-quarter </w:t>
      </w:r>
      <w:proofErr w:type="gramStart"/>
      <w:r w:rsidRPr="00176F22">
        <w:rPr>
          <w:rFonts w:ascii="Helvetica" w:hAnsi="Helvetica" w:cs="Times New Roman"/>
          <w:color w:val="101010"/>
        </w:rPr>
        <w:t>view,</w:t>
      </w:r>
      <w:proofErr w:type="gramEnd"/>
      <w:r w:rsidRPr="00176F22">
        <w:rPr>
          <w:rFonts w:ascii="Helvetica" w:hAnsi="Helvetica" w:cs="Times New Roman"/>
          <w:color w:val="101010"/>
        </w:rPr>
        <w:t xml:space="preserve"> its hind legs folded underneath its body, with the front legs slightly extended forwards. Although the work usually bears the title </w:t>
      </w:r>
      <w:r w:rsidRPr="00176F22">
        <w:rPr>
          <w:rFonts w:ascii="Helvetica" w:hAnsi="Helvetica" w:cs="Times New Roman"/>
          <w:i/>
          <w:iCs/>
          <w:color w:val="101010"/>
        </w:rPr>
        <w:t>Young Hare</w:t>
      </w:r>
      <w:r w:rsidRPr="00176F22">
        <w:rPr>
          <w:rFonts w:ascii="Helvetica" w:hAnsi="Helvetica" w:cs="Times New Roman"/>
          <w:color w:val="101010"/>
        </w:rPr>
        <w:t>, the animal can be identified as a mature wild hare.</w:t>
      </w:r>
      <w:r w:rsidRPr="00176F22">
        <w:rPr>
          <w:rFonts w:ascii="Helvetica" w:hAnsi="Helvetica" w:cs="Times New Roman"/>
          <w:color w:val="101010"/>
        </w:rPr>
        <w:br/>
      </w:r>
      <w:r w:rsidRPr="00176F22">
        <w:rPr>
          <w:rFonts w:ascii="Helvetica" w:hAnsi="Helvetica" w:cs="Times New Roman"/>
          <w:color w:val="101010"/>
        </w:rPr>
        <w:br/>
      </w:r>
      <w:proofErr w:type="spellStart"/>
      <w:r w:rsidRPr="00176F22">
        <w:rPr>
          <w:rFonts w:ascii="Helvetica" w:hAnsi="Helvetica" w:cs="Times New Roman"/>
          <w:color w:val="101010"/>
        </w:rPr>
        <w:t>Dürer's</w:t>
      </w:r>
      <w:proofErr w:type="spellEnd"/>
      <w:r w:rsidRPr="00176F22">
        <w:rPr>
          <w:rFonts w:ascii="Helvetica" w:hAnsi="Helvetica" w:cs="Times New Roman"/>
          <w:color w:val="101010"/>
        </w:rPr>
        <w:t xml:space="preserve"> nature pieces are famously detailed. </w:t>
      </w:r>
      <w:r w:rsidRPr="00176F22">
        <w:rPr>
          <w:rFonts w:ascii="Helvetica" w:hAnsi="Helvetica" w:cs="Times New Roman"/>
          <w:i/>
          <w:iCs/>
          <w:color w:val="101010"/>
        </w:rPr>
        <w:t>Young Hare</w:t>
      </w:r>
      <w:r w:rsidRPr="00176F22">
        <w:rPr>
          <w:rFonts w:ascii="Helvetica" w:hAnsi="Helvetica" w:cs="Times New Roman"/>
          <w:color w:val="101010"/>
        </w:rPr>
        <w:t> is, however, not simply a scientific study of an animal. The work contains an innate tension, created by the contrast between the subject and its depiction: a hare is a notoriously restless animal, fleeing when approached too closely. The artist has captured the hare in a fleeting moment of stillness. The slight turn of its ear and the eye that's fixing the viewer, however, indicate that the animal has noticed us. Its hind legs are bent, ready to jump.</w:t>
      </w:r>
      <w:r w:rsidRPr="00176F22">
        <w:rPr>
          <w:rFonts w:ascii="Helvetica" w:hAnsi="Helvetica" w:cs="Times New Roman"/>
          <w:color w:val="101010"/>
        </w:rPr>
        <w:br/>
      </w:r>
      <w:r w:rsidRPr="00176F22">
        <w:rPr>
          <w:rFonts w:ascii="Helvetica" w:hAnsi="Helvetica" w:cs="Times New Roman"/>
          <w:color w:val="101010"/>
        </w:rPr>
        <w:br/>
        <w:t xml:space="preserve">Whether the artist sketched a hare in the wild and completed the final piece with a dead specimen, or he kept a live animal in his studio is a question yet to be solved. The left eye reflects what seems to be a window. This has been taken as a clue that </w:t>
      </w:r>
      <w:proofErr w:type="spellStart"/>
      <w:r w:rsidRPr="00176F22">
        <w:rPr>
          <w:rFonts w:ascii="Helvetica" w:hAnsi="Helvetica" w:cs="Times New Roman"/>
          <w:color w:val="101010"/>
        </w:rPr>
        <w:t>Dürer</w:t>
      </w:r>
      <w:proofErr w:type="spellEnd"/>
      <w:r w:rsidRPr="00176F22">
        <w:rPr>
          <w:rFonts w:ascii="Helvetica" w:hAnsi="Helvetica" w:cs="Times New Roman"/>
          <w:color w:val="101010"/>
        </w:rPr>
        <w:t xml:space="preserve"> kept and painted the hare indoors. Adding a crossbar to the pupil of an eye is a recurring feature of </w:t>
      </w:r>
      <w:proofErr w:type="spellStart"/>
      <w:r w:rsidRPr="00176F22">
        <w:rPr>
          <w:rFonts w:ascii="Helvetica" w:hAnsi="Helvetica" w:cs="Times New Roman"/>
          <w:color w:val="101010"/>
        </w:rPr>
        <w:t>Dürer's</w:t>
      </w:r>
      <w:proofErr w:type="spellEnd"/>
      <w:r w:rsidRPr="00176F22">
        <w:rPr>
          <w:rFonts w:ascii="Helvetica" w:hAnsi="Helvetica" w:cs="Times New Roman"/>
          <w:color w:val="101010"/>
        </w:rPr>
        <w:t xml:space="preserve"> work and could simply be a technical method to create vitality in the eye. It could also be another testament </w:t>
      </w:r>
      <w:r w:rsidRPr="00176F22">
        <w:rPr>
          <w:rFonts w:ascii="Helvetica" w:hAnsi="Helvetica" w:cs="Times New Roman"/>
          <w:color w:val="101010"/>
        </w:rPr>
        <w:lastRenderedPageBreak/>
        <w:t xml:space="preserve">to </w:t>
      </w:r>
      <w:proofErr w:type="spellStart"/>
      <w:r w:rsidRPr="00176F22">
        <w:rPr>
          <w:rFonts w:ascii="Helvetica" w:hAnsi="Helvetica" w:cs="Times New Roman"/>
          <w:color w:val="101010"/>
        </w:rPr>
        <w:t>Dürer's</w:t>
      </w:r>
      <w:proofErr w:type="spellEnd"/>
      <w:r w:rsidRPr="00176F22">
        <w:rPr>
          <w:rFonts w:ascii="Helvetica" w:hAnsi="Helvetica" w:cs="Times New Roman"/>
          <w:color w:val="101010"/>
        </w:rPr>
        <w:t xml:space="preserve"> meticulous attention to detail, of him capturing the reflection of his workshop window in his subject's eye. The prominent monogram and date indicate that the artist perceived the drawing as a complete work in its own right rather than a sketch.</w:t>
      </w:r>
    </w:p>
    <w:p w:rsidR="00176F22" w:rsidRDefault="00176F22" w:rsidP="00176F22">
      <w:pPr>
        <w:spacing w:before="225" w:line="360" w:lineRule="atLeast"/>
        <w:rPr>
          <w:rFonts w:ascii="Helvetica" w:hAnsi="Helvetica" w:cs="Times New Roman"/>
          <w:i/>
          <w:iCs/>
          <w:color w:val="101010"/>
        </w:rPr>
      </w:pPr>
      <w:r w:rsidRPr="00176F22">
        <w:rPr>
          <w:rFonts w:ascii="Helvetica" w:hAnsi="Helvetica" w:cs="Times New Roman"/>
          <w:i/>
          <w:iCs/>
          <w:color w:val="101010"/>
        </w:rPr>
        <w:t xml:space="preserve">Watercolor and gouache on paper - </w:t>
      </w:r>
      <w:proofErr w:type="spellStart"/>
      <w:r w:rsidRPr="00176F22">
        <w:rPr>
          <w:rFonts w:ascii="Helvetica" w:hAnsi="Helvetica" w:cs="Times New Roman"/>
          <w:i/>
          <w:iCs/>
          <w:color w:val="101010"/>
        </w:rPr>
        <w:t>Albertina</w:t>
      </w:r>
      <w:proofErr w:type="spellEnd"/>
      <w:r w:rsidRPr="00176F22">
        <w:rPr>
          <w:rFonts w:ascii="Helvetica" w:hAnsi="Helvetica" w:cs="Times New Roman"/>
          <w:i/>
          <w:iCs/>
          <w:color w:val="101010"/>
        </w:rPr>
        <w:t>, Vienna</w:t>
      </w:r>
    </w:p>
    <w:p w:rsidR="00176F22" w:rsidRDefault="00176F22" w:rsidP="00176F22">
      <w:pPr>
        <w:spacing w:before="225" w:line="360" w:lineRule="atLeast"/>
        <w:rPr>
          <w:rFonts w:ascii="Helvetica" w:hAnsi="Helvetica" w:cs="Times New Roman"/>
          <w:i/>
          <w:iCs/>
          <w:color w:val="101010"/>
        </w:rPr>
      </w:pPr>
      <w:r>
        <w:rPr>
          <w:rFonts w:ascii="Helvetica" w:hAnsi="Helvetica" w:cs="Times New Roman"/>
          <w:i/>
          <w:iCs/>
          <w:color w:val="101010"/>
        </w:rPr>
        <w:t xml:space="preserve">This is one example of his many sketches of nature:  animals and plants.  He is very famous for his drawing of ‘Praying Hands’.  </w:t>
      </w:r>
    </w:p>
    <w:p w:rsidR="00176F22" w:rsidRDefault="00176F22" w:rsidP="00176F22">
      <w:pPr>
        <w:spacing w:before="225" w:line="360" w:lineRule="atLeast"/>
        <w:rPr>
          <w:rFonts w:ascii="Helvetica" w:hAnsi="Helvetica" w:cs="Times New Roman"/>
          <w:i/>
          <w:iCs/>
          <w:color w:val="101010"/>
        </w:rPr>
      </w:pPr>
    </w:p>
    <w:p w:rsidR="00176F22" w:rsidRPr="00176F22" w:rsidRDefault="00176F22" w:rsidP="00176F22">
      <w:pPr>
        <w:rPr>
          <w:rFonts w:ascii="Times" w:eastAsia="Times New Roman" w:hAnsi="Times" w:cs="Times New Roman"/>
          <w:sz w:val="20"/>
          <w:szCs w:val="20"/>
        </w:rPr>
      </w:pPr>
      <w:r>
        <w:rPr>
          <w:rFonts w:ascii="Helvetica" w:hAnsi="Helvetica" w:cs="Times New Roman"/>
          <w:i/>
          <w:iCs/>
          <w:color w:val="101010"/>
        </w:rPr>
        <w:t xml:space="preserve">Source:   </w:t>
      </w:r>
      <w:hyperlink r:id="rId6" w:history="1">
        <w:r w:rsidRPr="00176F22">
          <w:rPr>
            <w:rFonts w:ascii="Times" w:eastAsia="Times New Roman" w:hAnsi="Times" w:cs="Times New Roman"/>
            <w:color w:val="0000FF"/>
            <w:sz w:val="20"/>
            <w:szCs w:val="20"/>
            <w:u w:val="single"/>
          </w:rPr>
          <w:t>https://www.theartstory.org/artist/durer-albrecht/artworks/</w:t>
        </w:r>
      </w:hyperlink>
    </w:p>
    <w:p w:rsidR="00176F22" w:rsidRDefault="00176F22" w:rsidP="00176F22">
      <w:pPr>
        <w:spacing w:before="225" w:line="360" w:lineRule="atLeast"/>
        <w:rPr>
          <w:rFonts w:ascii="Helvetica" w:hAnsi="Helvetica" w:cs="Times New Roman"/>
          <w:i/>
          <w:iCs/>
          <w:color w:val="101010"/>
        </w:rPr>
      </w:pPr>
      <w:bookmarkStart w:id="0" w:name="_GoBack"/>
      <w:bookmarkEnd w:id="0"/>
    </w:p>
    <w:p w:rsidR="00176F22" w:rsidRPr="00176F22" w:rsidRDefault="00176F22" w:rsidP="00176F22">
      <w:pPr>
        <w:spacing w:before="225" w:line="360" w:lineRule="atLeast"/>
        <w:rPr>
          <w:rFonts w:ascii="Helvetica" w:hAnsi="Helvetica" w:cs="Times New Roman"/>
          <w:i/>
          <w:iCs/>
          <w:color w:val="101010"/>
        </w:rPr>
      </w:pPr>
    </w:p>
    <w:p w:rsidR="00176F22" w:rsidRPr="00176F22" w:rsidRDefault="00176F22" w:rsidP="00176F22">
      <w:pPr>
        <w:shd w:val="clear" w:color="auto" w:fill="FFFFFF"/>
        <w:jc w:val="center"/>
        <w:rPr>
          <w:rFonts w:ascii="Times" w:eastAsia="Times New Roman" w:hAnsi="Times" w:cs="Times New Roman"/>
          <w:sz w:val="2"/>
          <w:szCs w:val="2"/>
        </w:rPr>
      </w:pPr>
      <w:r>
        <w:rPr>
          <w:rFonts w:ascii="Times" w:eastAsia="Times New Roman" w:hAnsi="Times" w:cs="Times New Roman"/>
          <w:noProof/>
          <w:sz w:val="2"/>
          <w:szCs w:val="2"/>
        </w:rPr>
        <mc:AlternateContent>
          <mc:Choice Requires="wps">
            <w:drawing>
              <wp:inline distT="0" distB="0" distL="0" distR="0">
                <wp:extent cx="304800" cy="304800"/>
                <wp:effectExtent l="0" t="0" r="0" b="0"/>
                <wp:docPr id="1" name="AutoShape 2" descr="dam and Eve (the Fall of Man) (1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dam and Eve (the Fall of Man) (15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" filled="f" stroked="f">
                <o:lock v:ext="edit" aspectratio="t"/>
                <w10:anchorlock/>
              </v:rect>
            </w:pict>
          </mc:Fallback>
        </mc:AlternateContent>
      </w:r>
    </w:p>
    <w:p w:rsidR="00176F22" w:rsidRPr="00176F22" w:rsidRDefault="00176F22" w:rsidP="00176F22">
      <w:pPr>
        <w:shd w:val="clear" w:color="auto" w:fill="FFFFFF"/>
        <w:jc w:val="center"/>
        <w:rPr>
          <w:rFonts w:ascii="Times" w:eastAsia="Times New Roman" w:hAnsi="Times" w:cs="Times New Roman"/>
          <w:sz w:val="2"/>
          <w:szCs w:val="2"/>
        </w:rPr>
      </w:pPr>
    </w:p>
    <w:p w:rsidR="00EF716D" w:rsidRDefault="00EF716D"/>
    <w:sectPr w:rsidR="00EF716D" w:rsidSect="00EF716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F22"/>
    <w:rsid w:val="00176F22"/>
    <w:rsid w:val="00EF7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A7D3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76F2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6F22"/>
    <w:rPr>
      <w:rFonts w:ascii="Times" w:hAnsi="Times"/>
      <w:b/>
      <w:bCs/>
      <w:sz w:val="27"/>
      <w:szCs w:val="27"/>
    </w:rPr>
  </w:style>
  <w:style w:type="paragraph" w:customStyle="1" w:styleId="artwork-description">
    <w:name w:val="artwork-description"/>
    <w:basedOn w:val="Normal"/>
    <w:rsid w:val="00176F22"/>
    <w:pPr>
      <w:spacing w:before="100" w:beforeAutospacing="1" w:after="100" w:afterAutospacing="1"/>
    </w:pPr>
    <w:rPr>
      <w:rFonts w:ascii="Times" w:hAnsi="Times"/>
      <w:sz w:val="20"/>
      <w:szCs w:val="20"/>
    </w:rPr>
  </w:style>
  <w:style w:type="paragraph" w:customStyle="1" w:styleId="artwork-materilas-location">
    <w:name w:val="artwork-materilas-location"/>
    <w:basedOn w:val="Normal"/>
    <w:rsid w:val="00176F2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176F22"/>
    <w:rPr>
      <w:rFonts w:ascii="Lucida Grande" w:hAnsi="Lucida Grande"/>
      <w:sz w:val="18"/>
      <w:szCs w:val="18"/>
    </w:rPr>
  </w:style>
  <w:style w:type="character" w:customStyle="1" w:styleId="BalloonTextChar">
    <w:name w:val="Balloon Text Char"/>
    <w:basedOn w:val="DefaultParagraphFont"/>
    <w:link w:val="BalloonText"/>
    <w:uiPriority w:val="99"/>
    <w:semiHidden/>
    <w:rsid w:val="00176F22"/>
    <w:rPr>
      <w:rFonts w:ascii="Lucida Grande" w:hAnsi="Lucida Grande"/>
      <w:sz w:val="18"/>
      <w:szCs w:val="18"/>
    </w:rPr>
  </w:style>
  <w:style w:type="character" w:styleId="Hyperlink">
    <w:name w:val="Hyperlink"/>
    <w:basedOn w:val="DefaultParagraphFont"/>
    <w:uiPriority w:val="99"/>
    <w:semiHidden/>
    <w:unhideWhenUsed/>
    <w:rsid w:val="00176F2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76F2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6F22"/>
    <w:rPr>
      <w:rFonts w:ascii="Times" w:hAnsi="Times"/>
      <w:b/>
      <w:bCs/>
      <w:sz w:val="27"/>
      <w:szCs w:val="27"/>
    </w:rPr>
  </w:style>
  <w:style w:type="paragraph" w:customStyle="1" w:styleId="artwork-description">
    <w:name w:val="artwork-description"/>
    <w:basedOn w:val="Normal"/>
    <w:rsid w:val="00176F22"/>
    <w:pPr>
      <w:spacing w:before="100" w:beforeAutospacing="1" w:after="100" w:afterAutospacing="1"/>
    </w:pPr>
    <w:rPr>
      <w:rFonts w:ascii="Times" w:hAnsi="Times"/>
      <w:sz w:val="20"/>
      <w:szCs w:val="20"/>
    </w:rPr>
  </w:style>
  <w:style w:type="paragraph" w:customStyle="1" w:styleId="artwork-materilas-location">
    <w:name w:val="artwork-materilas-location"/>
    <w:basedOn w:val="Normal"/>
    <w:rsid w:val="00176F2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176F22"/>
    <w:rPr>
      <w:rFonts w:ascii="Lucida Grande" w:hAnsi="Lucida Grande"/>
      <w:sz w:val="18"/>
      <w:szCs w:val="18"/>
    </w:rPr>
  </w:style>
  <w:style w:type="character" w:customStyle="1" w:styleId="BalloonTextChar">
    <w:name w:val="Balloon Text Char"/>
    <w:basedOn w:val="DefaultParagraphFont"/>
    <w:link w:val="BalloonText"/>
    <w:uiPriority w:val="99"/>
    <w:semiHidden/>
    <w:rsid w:val="00176F22"/>
    <w:rPr>
      <w:rFonts w:ascii="Lucida Grande" w:hAnsi="Lucida Grande"/>
      <w:sz w:val="18"/>
      <w:szCs w:val="18"/>
    </w:rPr>
  </w:style>
  <w:style w:type="character" w:styleId="Hyperlink">
    <w:name w:val="Hyperlink"/>
    <w:basedOn w:val="DefaultParagraphFont"/>
    <w:uiPriority w:val="99"/>
    <w:semiHidden/>
    <w:unhideWhenUsed/>
    <w:rsid w:val="00176F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94230">
      <w:bodyDiv w:val="1"/>
      <w:marLeft w:val="0"/>
      <w:marRight w:val="0"/>
      <w:marTop w:val="0"/>
      <w:marBottom w:val="0"/>
      <w:divBdr>
        <w:top w:val="none" w:sz="0" w:space="0" w:color="auto"/>
        <w:left w:val="none" w:sz="0" w:space="0" w:color="auto"/>
        <w:bottom w:val="none" w:sz="0" w:space="0" w:color="auto"/>
        <w:right w:val="none" w:sz="0" w:space="0" w:color="auto"/>
      </w:divBdr>
    </w:div>
    <w:div w:id="398410027">
      <w:bodyDiv w:val="1"/>
      <w:marLeft w:val="0"/>
      <w:marRight w:val="0"/>
      <w:marTop w:val="0"/>
      <w:marBottom w:val="0"/>
      <w:divBdr>
        <w:top w:val="none" w:sz="0" w:space="0" w:color="auto"/>
        <w:left w:val="none" w:sz="0" w:space="0" w:color="auto"/>
        <w:bottom w:val="none" w:sz="0" w:space="0" w:color="auto"/>
        <w:right w:val="none" w:sz="0" w:space="0" w:color="auto"/>
      </w:divBdr>
    </w:div>
    <w:div w:id="844513159">
      <w:bodyDiv w:val="1"/>
      <w:marLeft w:val="0"/>
      <w:marRight w:val="0"/>
      <w:marTop w:val="0"/>
      <w:marBottom w:val="0"/>
      <w:divBdr>
        <w:top w:val="none" w:sz="0" w:space="0" w:color="auto"/>
        <w:left w:val="none" w:sz="0" w:space="0" w:color="auto"/>
        <w:bottom w:val="none" w:sz="0" w:space="0" w:color="auto"/>
        <w:right w:val="none" w:sz="0" w:space="0" w:color="auto"/>
      </w:divBdr>
    </w:div>
    <w:div w:id="1192260912">
      <w:bodyDiv w:val="1"/>
      <w:marLeft w:val="0"/>
      <w:marRight w:val="0"/>
      <w:marTop w:val="0"/>
      <w:marBottom w:val="0"/>
      <w:divBdr>
        <w:top w:val="none" w:sz="0" w:space="0" w:color="auto"/>
        <w:left w:val="none" w:sz="0" w:space="0" w:color="auto"/>
        <w:bottom w:val="none" w:sz="0" w:space="0" w:color="auto"/>
        <w:right w:val="none" w:sz="0" w:space="0" w:color="auto"/>
      </w:divBdr>
    </w:div>
    <w:div w:id="1203447669">
      <w:bodyDiv w:val="1"/>
      <w:marLeft w:val="0"/>
      <w:marRight w:val="0"/>
      <w:marTop w:val="0"/>
      <w:marBottom w:val="0"/>
      <w:divBdr>
        <w:top w:val="none" w:sz="0" w:space="0" w:color="auto"/>
        <w:left w:val="none" w:sz="0" w:space="0" w:color="auto"/>
        <w:bottom w:val="none" w:sz="0" w:space="0" w:color="auto"/>
        <w:right w:val="none" w:sz="0" w:space="0" w:color="auto"/>
      </w:divBdr>
    </w:div>
    <w:div w:id="1360472274">
      <w:bodyDiv w:val="1"/>
      <w:marLeft w:val="0"/>
      <w:marRight w:val="0"/>
      <w:marTop w:val="0"/>
      <w:marBottom w:val="0"/>
      <w:divBdr>
        <w:top w:val="none" w:sz="0" w:space="0" w:color="auto"/>
        <w:left w:val="none" w:sz="0" w:space="0" w:color="auto"/>
        <w:bottom w:val="none" w:sz="0" w:space="0" w:color="auto"/>
        <w:right w:val="none" w:sz="0" w:space="0" w:color="auto"/>
      </w:divBdr>
    </w:div>
    <w:div w:id="2103723984">
      <w:bodyDiv w:val="1"/>
      <w:marLeft w:val="0"/>
      <w:marRight w:val="0"/>
      <w:marTop w:val="0"/>
      <w:marBottom w:val="0"/>
      <w:divBdr>
        <w:top w:val="none" w:sz="0" w:space="0" w:color="auto"/>
        <w:left w:val="none" w:sz="0" w:space="0" w:color="auto"/>
        <w:bottom w:val="none" w:sz="0" w:space="0" w:color="auto"/>
        <w:right w:val="none" w:sz="0" w:space="0" w:color="auto"/>
      </w:divBdr>
      <w:divsChild>
        <w:div w:id="115683453">
          <w:marLeft w:val="0"/>
          <w:marRight w:val="0"/>
          <w:marTop w:val="0"/>
          <w:marBottom w:val="0"/>
          <w:divBdr>
            <w:top w:val="none" w:sz="0" w:space="0" w:color="auto"/>
            <w:left w:val="none" w:sz="0" w:space="0" w:color="auto"/>
            <w:bottom w:val="none" w:sz="0" w:space="0" w:color="auto"/>
            <w:right w:val="none" w:sz="0" w:space="0" w:color="auto"/>
          </w:divBdr>
          <w:divsChild>
            <w:div w:id="1353386295">
              <w:marLeft w:val="0"/>
              <w:marRight w:val="0"/>
              <w:marTop w:val="0"/>
              <w:marBottom w:val="0"/>
              <w:divBdr>
                <w:top w:val="none" w:sz="0" w:space="0" w:color="auto"/>
                <w:left w:val="none" w:sz="0" w:space="0" w:color="auto"/>
                <w:bottom w:val="none" w:sz="0" w:space="0" w:color="auto"/>
                <w:right w:val="none" w:sz="0" w:space="0" w:color="auto"/>
              </w:divBdr>
              <w:divsChild>
                <w:div w:id="1828280215">
                  <w:marLeft w:val="0"/>
                  <w:marRight w:val="0"/>
                  <w:marTop w:val="0"/>
                  <w:marBottom w:val="0"/>
                  <w:divBdr>
                    <w:top w:val="none" w:sz="0" w:space="0" w:color="auto"/>
                    <w:left w:val="none" w:sz="0" w:space="0" w:color="auto"/>
                    <w:bottom w:val="none" w:sz="0" w:space="0" w:color="auto"/>
                    <w:right w:val="none" w:sz="0" w:space="0" w:color="auto"/>
                  </w:divBdr>
                </w:div>
              </w:divsChild>
            </w:div>
            <w:div w:id="84809349">
              <w:marLeft w:val="450"/>
              <w:marRight w:val="0"/>
              <w:marTop w:val="0"/>
              <w:marBottom w:val="0"/>
              <w:divBdr>
                <w:top w:val="none" w:sz="0" w:space="0" w:color="auto"/>
                <w:left w:val="none" w:sz="0" w:space="0" w:color="auto"/>
                <w:bottom w:val="none" w:sz="0" w:space="0" w:color="auto"/>
                <w:right w:val="none" w:sz="0" w:space="0" w:color="auto"/>
              </w:divBdr>
              <w:divsChild>
                <w:div w:id="3339915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6143017">
          <w:marLeft w:val="0"/>
          <w:marRight w:val="0"/>
          <w:marTop w:val="0"/>
          <w:marBottom w:val="0"/>
          <w:divBdr>
            <w:top w:val="none" w:sz="0" w:space="0" w:color="auto"/>
            <w:left w:val="none" w:sz="0" w:space="0" w:color="auto"/>
            <w:bottom w:val="none" w:sz="0" w:space="0" w:color="auto"/>
            <w:right w:val="none" w:sz="0" w:space="0" w:color="auto"/>
          </w:divBdr>
          <w:divsChild>
            <w:div w:id="1389650355">
              <w:marLeft w:val="0"/>
              <w:marRight w:val="0"/>
              <w:marTop w:val="0"/>
              <w:marBottom w:val="0"/>
              <w:divBdr>
                <w:top w:val="none" w:sz="0" w:space="0" w:color="auto"/>
                <w:left w:val="none" w:sz="0" w:space="0" w:color="auto"/>
                <w:bottom w:val="none" w:sz="0" w:space="0" w:color="auto"/>
                <w:right w:val="none" w:sz="0" w:space="0" w:color="auto"/>
              </w:divBdr>
              <w:divsChild>
                <w:div w:id="13156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theartstory.org/artist/durer-albrecht/artworks/"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314</Words>
  <Characters>1795</Characters>
  <Application>Microsoft Macintosh Word</Application>
  <DocSecurity>0</DocSecurity>
  <Lines>14</Lines>
  <Paragraphs>4</Paragraphs>
  <ScaleCrop>false</ScaleCrop>
  <Company>lhs</Company>
  <LinksUpToDate>false</LinksUpToDate>
  <CharactersWithSpaces>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maddox</dc:creator>
  <cp:keywords/>
  <dc:description/>
  <cp:lastModifiedBy>vicki maddox</cp:lastModifiedBy>
  <cp:revision>1</cp:revision>
  <dcterms:created xsi:type="dcterms:W3CDTF">2020-03-29T20:05:00Z</dcterms:created>
  <dcterms:modified xsi:type="dcterms:W3CDTF">2020-03-29T20:11:00Z</dcterms:modified>
</cp:coreProperties>
</file>