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pPr w:leftFromText="180" w:rightFromText="180" w:horzAnchor="page" w:tblpX="622" w:tblpY="-1000"/>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2881"/>
        <w:gridCol w:w="8280"/>
      </w:tblGrid>
      <w:tr w:rsidR="00DE4A4F" w:rsidRPr="00F61E4F" w14:paraId="1EADC56B" w14:textId="77777777" w:rsidTr="003329D7">
        <w:trPr>
          <w:trHeight w:hRule="exact" w:val="2736"/>
        </w:trPr>
        <w:tc>
          <w:tcPr>
            <w:tcW w:w="2881" w:type="dxa"/>
            <w:tcMar>
              <w:left w:w="230" w:type="dxa"/>
              <w:bottom w:w="144" w:type="dxa"/>
              <w:right w:w="230" w:type="dxa"/>
            </w:tcMar>
            <w:vAlign w:val="bottom"/>
          </w:tcPr>
          <w:p w14:paraId="0BBF5E60" w14:textId="74339DBD" w:rsidR="00E027D4" w:rsidRPr="00F61E4F" w:rsidRDefault="00CD676B" w:rsidP="00DE4A4F">
            <w:pPr>
              <w:pStyle w:val="Date"/>
            </w:pPr>
            <w:r>
              <w:t>March 2020</w:t>
            </w:r>
          </w:p>
        </w:tc>
        <w:tc>
          <w:tcPr>
            <w:tcW w:w="8280" w:type="dxa"/>
            <w:shd w:val="clear" w:color="auto" w:fill="6CA800" w:themeFill="accent1"/>
            <w:tcMar>
              <w:left w:w="230" w:type="dxa"/>
              <w:bottom w:w="144" w:type="dxa"/>
              <w:right w:w="230" w:type="dxa"/>
            </w:tcMar>
            <w:vAlign w:val="bottom"/>
          </w:tcPr>
          <w:p w14:paraId="7475165A" w14:textId="77777777" w:rsidR="00DE4A4F" w:rsidRDefault="00DE4A4F" w:rsidP="00DE4A4F">
            <w:pPr>
              <w:rPr>
                <w:rFonts w:eastAsia="Times New Roman"/>
                <w:sz w:val="56"/>
                <w:szCs w:val="56"/>
              </w:rPr>
            </w:pPr>
          </w:p>
          <w:p w14:paraId="5F46834A" w14:textId="77777777" w:rsidR="003329D7" w:rsidRDefault="003329D7" w:rsidP="00DE4A4F">
            <w:pPr>
              <w:rPr>
                <w:rFonts w:eastAsia="Times New Roman"/>
                <w:sz w:val="56"/>
                <w:szCs w:val="56"/>
              </w:rPr>
            </w:pPr>
          </w:p>
          <w:p w14:paraId="317A9194" w14:textId="661AA35B" w:rsidR="00AC53EC" w:rsidRPr="00396BFC" w:rsidRDefault="00AC53EC" w:rsidP="00DE4A4F">
            <w:pPr>
              <w:rPr>
                <w:rFonts w:eastAsia="Times New Roman"/>
                <w:sz w:val="56"/>
                <w:szCs w:val="56"/>
              </w:rPr>
            </w:pPr>
            <w:r w:rsidRPr="00396BFC">
              <w:rPr>
                <w:rFonts w:eastAsia="Times New Roman"/>
                <w:sz w:val="56"/>
                <w:szCs w:val="56"/>
              </w:rPr>
              <w:t xml:space="preserve">Coping with a Disaster or Traumatic Event </w:t>
            </w:r>
          </w:p>
          <w:p w14:paraId="4794487D" w14:textId="0EBF9097" w:rsidR="00F61E4F" w:rsidRPr="00F61E4F" w:rsidRDefault="00F61E4F" w:rsidP="00DE4A4F">
            <w:pPr>
              <w:pStyle w:val="Title"/>
            </w:pPr>
          </w:p>
        </w:tc>
      </w:tr>
      <w:tr w:rsidR="00DE4A4F" w:rsidRPr="00F61E4F" w14:paraId="51441446" w14:textId="77777777" w:rsidTr="003329D7">
        <w:trPr>
          <w:trHeight w:hRule="exact" w:val="11232"/>
        </w:trPr>
        <w:tc>
          <w:tcPr>
            <w:tcW w:w="2881" w:type="dxa"/>
            <w:tcMar>
              <w:top w:w="720" w:type="dxa"/>
              <w:left w:w="230" w:type="dxa"/>
              <w:right w:w="230" w:type="dxa"/>
            </w:tcMar>
          </w:tcPr>
          <w:p w14:paraId="77B6E5B2" w14:textId="77777777" w:rsidR="00CD676B" w:rsidRDefault="00CD676B" w:rsidP="00DE4A4F">
            <w:pPr>
              <w:pStyle w:val="Quote"/>
            </w:pPr>
            <w:proofErr w:type="spellStart"/>
            <w:r>
              <w:t>DeSoto</w:t>
            </w:r>
            <w:proofErr w:type="spellEnd"/>
            <w:r>
              <w:t xml:space="preserve"> County Schools</w:t>
            </w:r>
          </w:p>
          <w:p w14:paraId="0B7B63D4" w14:textId="3E96D21A" w:rsidR="00E027D4" w:rsidRPr="00F61E4F" w:rsidRDefault="00CD676B" w:rsidP="00DE4A4F">
            <w:pPr>
              <w:pStyle w:val="Quote"/>
            </w:pPr>
            <w:r>
              <w:t xml:space="preserve"> Mental Health Services Department</w:t>
            </w:r>
          </w:p>
        </w:tc>
        <w:tc>
          <w:tcPr>
            <w:tcW w:w="8280" w:type="dxa"/>
            <w:tcMar>
              <w:top w:w="720" w:type="dxa"/>
            </w:tcMar>
          </w:tcPr>
          <w:p w14:paraId="6B709F55" w14:textId="186BAA1E" w:rsidR="00947230" w:rsidRPr="00DE4A4F" w:rsidRDefault="00947230" w:rsidP="00DE4A4F">
            <w:pPr>
              <w:rPr>
                <w:rFonts w:eastAsia="Times New Roman"/>
                <w:sz w:val="28"/>
                <w:szCs w:val="28"/>
              </w:rPr>
            </w:pPr>
            <w:r w:rsidRPr="00DE4A4F">
              <w:rPr>
                <w:rFonts w:eastAsia="Times New Roman"/>
                <w:sz w:val="28"/>
                <w:szCs w:val="28"/>
              </w:rPr>
              <w:t>After a disaster, it is important to take care of your emotional health. Pay attention to how you and your family members are feeling and acting. Taking care of your emotional health will help you think clearly and react to urgent needs to protect yourself and your loved ones. Follow these tips to help you and your family recover or find support.</w:t>
            </w:r>
          </w:p>
          <w:p w14:paraId="0EAA13F4" w14:textId="578F005A" w:rsidR="009332B2" w:rsidRPr="00DE4A4F" w:rsidRDefault="000B01B2" w:rsidP="00DE4A4F">
            <w:pPr>
              <w:pStyle w:val="Heading1"/>
              <w:outlineLvl w:val="0"/>
              <w:rPr>
                <w:szCs w:val="34"/>
              </w:rPr>
            </w:pPr>
            <w:r w:rsidRPr="00DE4A4F">
              <w:rPr>
                <w:rFonts w:asciiTheme="minorHAnsi" w:eastAsiaTheme="minorEastAsia" w:hAnsiTheme="minorHAnsi" w:cstheme="minorBidi"/>
                <w:iCs/>
                <w:szCs w:val="34"/>
              </w:rPr>
              <w:t xml:space="preserve">How to Help Your </w:t>
            </w:r>
            <w:proofErr w:type="gramStart"/>
            <w:r w:rsidRPr="00DE4A4F">
              <w:rPr>
                <w:rFonts w:asciiTheme="minorHAnsi" w:eastAsiaTheme="minorEastAsia" w:hAnsiTheme="minorHAnsi" w:cstheme="minorBidi"/>
                <w:iCs/>
                <w:szCs w:val="34"/>
              </w:rPr>
              <w:t>Children</w:t>
            </w:r>
            <w:proofErr w:type="gramEnd"/>
          </w:p>
          <w:p w14:paraId="4077A5AC" w14:textId="77777777" w:rsidR="00AA79FD" w:rsidRPr="00DE4A4F" w:rsidRDefault="00D0365C" w:rsidP="00DE4A4F">
            <w:pPr>
              <w:rPr>
                <w:rFonts w:eastAsia="Times New Roman"/>
                <w:sz w:val="28"/>
                <w:szCs w:val="28"/>
              </w:rPr>
            </w:pPr>
            <w:r w:rsidRPr="00D0365C">
              <w:rPr>
                <w:rFonts w:eastAsia="Times New Roman"/>
                <w:sz w:val="28"/>
                <w:szCs w:val="28"/>
              </w:rPr>
              <w:t xml:space="preserve">• Talk with them. </w:t>
            </w:r>
          </w:p>
          <w:p w14:paraId="6D1242F6" w14:textId="3A4FA5A5" w:rsidR="00DE36A7" w:rsidRPr="00DE4A4F" w:rsidRDefault="00B63750" w:rsidP="00DE4A4F">
            <w:pPr>
              <w:rPr>
                <w:rFonts w:eastAsia="Times New Roman"/>
                <w:sz w:val="28"/>
                <w:szCs w:val="28"/>
              </w:rPr>
            </w:pPr>
            <w:r w:rsidRPr="00DE4A4F">
              <w:rPr>
                <w:rFonts w:eastAsia="Times New Roman"/>
                <w:sz w:val="28"/>
                <w:szCs w:val="28"/>
              </w:rPr>
              <w:t xml:space="preserve">  </w:t>
            </w:r>
            <w:r w:rsidR="00D0365C" w:rsidRPr="00D0365C">
              <w:rPr>
                <w:rFonts w:eastAsia="Times New Roman"/>
                <w:sz w:val="28"/>
                <w:szCs w:val="28"/>
              </w:rPr>
              <w:t xml:space="preserve">» Share age-appropriate information. </w:t>
            </w:r>
          </w:p>
          <w:p w14:paraId="39286FAA" w14:textId="0B00104C" w:rsidR="00DE36A7" w:rsidRPr="00DE4A4F" w:rsidRDefault="00C04A23" w:rsidP="00DE4A4F">
            <w:pPr>
              <w:rPr>
                <w:rFonts w:eastAsia="Times New Roman"/>
                <w:sz w:val="28"/>
                <w:szCs w:val="28"/>
              </w:rPr>
            </w:pPr>
            <w:r w:rsidRPr="00DE4A4F">
              <w:rPr>
                <w:rFonts w:eastAsia="Times New Roman"/>
                <w:sz w:val="28"/>
                <w:szCs w:val="28"/>
              </w:rPr>
              <w:t xml:space="preserve">  </w:t>
            </w:r>
            <w:r w:rsidR="00D0365C" w:rsidRPr="00D0365C">
              <w:rPr>
                <w:rFonts w:eastAsia="Times New Roman"/>
                <w:sz w:val="28"/>
                <w:szCs w:val="28"/>
              </w:rPr>
              <w:t>» Reassure them.</w:t>
            </w:r>
          </w:p>
          <w:p w14:paraId="49A7BACD" w14:textId="6087B82E" w:rsidR="00DE36A7" w:rsidRPr="00DE4A4F" w:rsidRDefault="00C04A23" w:rsidP="00DE4A4F">
            <w:pPr>
              <w:rPr>
                <w:rFonts w:eastAsia="Times New Roman"/>
                <w:sz w:val="28"/>
                <w:szCs w:val="28"/>
              </w:rPr>
            </w:pPr>
            <w:r w:rsidRPr="00DE4A4F">
              <w:rPr>
                <w:rFonts w:eastAsia="Times New Roman"/>
                <w:sz w:val="28"/>
                <w:szCs w:val="28"/>
              </w:rPr>
              <w:t xml:space="preserve">  </w:t>
            </w:r>
            <w:r w:rsidR="00D0365C" w:rsidRPr="00D0365C">
              <w:rPr>
                <w:rFonts w:eastAsia="Times New Roman"/>
                <w:sz w:val="28"/>
                <w:szCs w:val="28"/>
              </w:rPr>
              <w:t xml:space="preserve">» Address rumors. </w:t>
            </w:r>
          </w:p>
          <w:p w14:paraId="5EA276BC" w14:textId="3A47FFEE" w:rsidR="0031707E" w:rsidRPr="00DE4A4F" w:rsidRDefault="00C04A23" w:rsidP="00DE4A4F">
            <w:pPr>
              <w:rPr>
                <w:rFonts w:eastAsia="Times New Roman"/>
                <w:sz w:val="28"/>
                <w:szCs w:val="28"/>
              </w:rPr>
            </w:pPr>
            <w:r w:rsidRPr="00DE4A4F">
              <w:rPr>
                <w:rFonts w:eastAsia="Times New Roman"/>
                <w:sz w:val="28"/>
                <w:szCs w:val="28"/>
              </w:rPr>
              <w:t xml:space="preserve">  </w:t>
            </w:r>
            <w:r w:rsidR="00D0365C" w:rsidRPr="00D0365C">
              <w:rPr>
                <w:rFonts w:eastAsia="Times New Roman"/>
                <w:sz w:val="28"/>
                <w:szCs w:val="28"/>
              </w:rPr>
              <w:t>» Answer questions.</w:t>
            </w:r>
          </w:p>
          <w:p w14:paraId="15EF1383" w14:textId="77777777" w:rsidR="00EF76F0" w:rsidRPr="00DE4A4F" w:rsidRDefault="00D0365C" w:rsidP="00DE4A4F">
            <w:pPr>
              <w:rPr>
                <w:rFonts w:eastAsia="Times New Roman"/>
                <w:sz w:val="28"/>
                <w:szCs w:val="28"/>
              </w:rPr>
            </w:pPr>
            <w:r w:rsidRPr="00D0365C">
              <w:rPr>
                <w:rFonts w:eastAsia="Times New Roman"/>
                <w:sz w:val="28"/>
                <w:szCs w:val="28"/>
              </w:rPr>
              <w:t xml:space="preserve"> • Set a good example by taking care of yourself.</w:t>
            </w:r>
          </w:p>
          <w:p w14:paraId="39F409A9" w14:textId="294543A4" w:rsidR="00990DCC" w:rsidRPr="00DE4A4F" w:rsidRDefault="00D0365C" w:rsidP="00DE4A4F">
            <w:pPr>
              <w:rPr>
                <w:rFonts w:eastAsia="Times New Roman"/>
                <w:sz w:val="28"/>
                <w:szCs w:val="28"/>
              </w:rPr>
            </w:pPr>
            <w:r w:rsidRPr="00D0365C">
              <w:rPr>
                <w:rFonts w:eastAsia="Times New Roman"/>
                <w:sz w:val="28"/>
                <w:szCs w:val="28"/>
              </w:rPr>
              <w:t xml:space="preserve"> • Limit exposure to media and social media coverage of the event.</w:t>
            </w:r>
          </w:p>
          <w:p w14:paraId="2C85C331" w14:textId="77777777" w:rsidR="00BE4531" w:rsidRPr="00DE4A4F" w:rsidRDefault="00BE4531" w:rsidP="00DE4A4F">
            <w:pPr>
              <w:rPr>
                <w:rFonts w:eastAsia="Times New Roman"/>
                <w:sz w:val="28"/>
                <w:szCs w:val="28"/>
              </w:rPr>
            </w:pPr>
          </w:p>
          <w:p w14:paraId="62236F89" w14:textId="3FBEB498" w:rsidR="00990DCC" w:rsidRDefault="00443499" w:rsidP="00DE4A4F">
            <w:pPr>
              <w:pStyle w:val="Heading2"/>
              <w:outlineLvl w:val="1"/>
              <w:rPr>
                <w:color w:val="6CA800" w:themeColor="accent1"/>
                <w:sz w:val="34"/>
                <w:szCs w:val="34"/>
              </w:rPr>
            </w:pPr>
            <w:r w:rsidRPr="001F2EF7">
              <w:rPr>
                <w:color w:val="6CA800" w:themeColor="accent1"/>
                <w:sz w:val="34"/>
                <w:szCs w:val="34"/>
              </w:rPr>
              <w:t>Common Signs of Distress</w:t>
            </w:r>
          </w:p>
          <w:p w14:paraId="18A7ABEB" w14:textId="77777777" w:rsidR="00B61C8E" w:rsidRPr="00B61C8E" w:rsidRDefault="00B61C8E" w:rsidP="00DE4A4F"/>
          <w:p w14:paraId="54657213" w14:textId="77777777" w:rsidR="009F4810" w:rsidRPr="00DE4A4F" w:rsidRDefault="00A34384" w:rsidP="00DE4A4F">
            <w:pPr>
              <w:rPr>
                <w:rFonts w:eastAsia="Times New Roman"/>
                <w:sz w:val="28"/>
                <w:szCs w:val="28"/>
              </w:rPr>
            </w:pPr>
            <w:r>
              <w:rPr>
                <w:rFonts w:eastAsia="Times New Roman"/>
              </w:rPr>
              <w:t xml:space="preserve">• </w:t>
            </w:r>
            <w:r w:rsidRPr="00DE4A4F">
              <w:rPr>
                <w:rFonts w:eastAsia="Times New Roman"/>
                <w:sz w:val="28"/>
                <w:szCs w:val="28"/>
              </w:rPr>
              <w:t xml:space="preserve">Feelings of shock, numbness, or disbelief </w:t>
            </w:r>
          </w:p>
          <w:p w14:paraId="15425714" w14:textId="77777777" w:rsidR="009F4810" w:rsidRPr="00DE4A4F" w:rsidRDefault="00A34384" w:rsidP="00DE4A4F">
            <w:pPr>
              <w:rPr>
                <w:rFonts w:eastAsia="Times New Roman"/>
                <w:sz w:val="28"/>
                <w:szCs w:val="28"/>
              </w:rPr>
            </w:pPr>
            <w:r w:rsidRPr="00DE4A4F">
              <w:rPr>
                <w:rFonts w:eastAsia="Times New Roman"/>
                <w:sz w:val="28"/>
                <w:szCs w:val="28"/>
              </w:rPr>
              <w:t xml:space="preserve">• Change in energy or activity levels </w:t>
            </w:r>
          </w:p>
          <w:p w14:paraId="466DBF45" w14:textId="77777777" w:rsidR="009F4810" w:rsidRPr="00DE4A4F" w:rsidRDefault="00A34384" w:rsidP="00DE4A4F">
            <w:pPr>
              <w:rPr>
                <w:rFonts w:eastAsia="Times New Roman"/>
                <w:sz w:val="28"/>
                <w:szCs w:val="28"/>
              </w:rPr>
            </w:pPr>
            <w:r w:rsidRPr="00DE4A4F">
              <w:rPr>
                <w:rFonts w:eastAsia="Times New Roman"/>
                <w:sz w:val="28"/>
                <w:szCs w:val="28"/>
              </w:rPr>
              <w:t>• Difficulty concentrating</w:t>
            </w:r>
          </w:p>
          <w:p w14:paraId="348458F7" w14:textId="77777777" w:rsidR="009F4810" w:rsidRPr="00DE4A4F" w:rsidRDefault="00A34384" w:rsidP="00DE4A4F">
            <w:pPr>
              <w:rPr>
                <w:rFonts w:eastAsia="Times New Roman"/>
                <w:sz w:val="28"/>
                <w:szCs w:val="28"/>
              </w:rPr>
            </w:pPr>
            <w:r w:rsidRPr="00DE4A4F">
              <w:rPr>
                <w:rFonts w:eastAsia="Times New Roman"/>
                <w:sz w:val="28"/>
                <w:szCs w:val="28"/>
              </w:rPr>
              <w:t xml:space="preserve">• Changes in appetite </w:t>
            </w:r>
          </w:p>
          <w:p w14:paraId="3C855063" w14:textId="77777777" w:rsidR="009F4810" w:rsidRPr="00DE4A4F" w:rsidRDefault="00A34384" w:rsidP="00DE4A4F">
            <w:pPr>
              <w:rPr>
                <w:rFonts w:eastAsia="Times New Roman"/>
                <w:sz w:val="28"/>
                <w:szCs w:val="28"/>
              </w:rPr>
            </w:pPr>
            <w:r w:rsidRPr="00DE4A4F">
              <w:rPr>
                <w:rFonts w:eastAsia="Times New Roman"/>
                <w:sz w:val="28"/>
                <w:szCs w:val="28"/>
              </w:rPr>
              <w:t xml:space="preserve">• Sleeping problems or nightmares </w:t>
            </w:r>
          </w:p>
          <w:p w14:paraId="059128A3" w14:textId="77777777" w:rsidR="00FD6828" w:rsidRPr="00DE4A4F" w:rsidRDefault="00A34384" w:rsidP="00DE4A4F">
            <w:pPr>
              <w:rPr>
                <w:rFonts w:eastAsia="Times New Roman"/>
                <w:sz w:val="28"/>
                <w:szCs w:val="28"/>
              </w:rPr>
            </w:pPr>
            <w:r w:rsidRPr="00DE4A4F">
              <w:rPr>
                <w:rFonts w:eastAsia="Times New Roman"/>
                <w:sz w:val="28"/>
                <w:szCs w:val="28"/>
              </w:rPr>
              <w:t xml:space="preserve">• Feeling anxious, fearful, or angry </w:t>
            </w:r>
          </w:p>
          <w:p w14:paraId="4E67C72B" w14:textId="77777777" w:rsidR="000C0F3A" w:rsidRPr="00DE4A4F" w:rsidRDefault="00A34384" w:rsidP="00DE4A4F">
            <w:pPr>
              <w:rPr>
                <w:rFonts w:eastAsia="Times New Roman"/>
                <w:sz w:val="28"/>
                <w:szCs w:val="28"/>
              </w:rPr>
            </w:pPr>
            <w:r w:rsidRPr="00DE4A4F">
              <w:rPr>
                <w:rFonts w:eastAsia="Times New Roman"/>
                <w:sz w:val="28"/>
                <w:szCs w:val="28"/>
              </w:rPr>
              <w:t xml:space="preserve">• Headaches, body pain, or skin rashes </w:t>
            </w:r>
          </w:p>
          <w:p w14:paraId="73C61979" w14:textId="77777777" w:rsidR="000C0F3A" w:rsidRPr="00DE4A4F" w:rsidRDefault="00A34384" w:rsidP="00DE4A4F">
            <w:pPr>
              <w:rPr>
                <w:rFonts w:eastAsia="Times New Roman"/>
                <w:sz w:val="28"/>
                <w:szCs w:val="28"/>
              </w:rPr>
            </w:pPr>
            <w:r w:rsidRPr="00DE4A4F">
              <w:rPr>
                <w:rFonts w:eastAsia="Times New Roman"/>
                <w:sz w:val="28"/>
                <w:szCs w:val="28"/>
              </w:rPr>
              <w:t xml:space="preserve">• Chronic health problems get worse </w:t>
            </w:r>
          </w:p>
          <w:p w14:paraId="4048BC83" w14:textId="77777777" w:rsidR="000D24F7" w:rsidRPr="00DE4A4F" w:rsidRDefault="00A34384" w:rsidP="00DE4A4F">
            <w:pPr>
              <w:rPr>
                <w:rFonts w:eastAsia="Times New Roman"/>
                <w:sz w:val="28"/>
                <w:szCs w:val="28"/>
              </w:rPr>
            </w:pPr>
            <w:r w:rsidRPr="00DE4A4F">
              <w:rPr>
                <w:rFonts w:eastAsia="Times New Roman"/>
                <w:sz w:val="28"/>
                <w:szCs w:val="28"/>
              </w:rPr>
              <w:t xml:space="preserve">• Increased use of alcohol, tobacco, or other drugs </w:t>
            </w:r>
          </w:p>
          <w:p w14:paraId="2861C880" w14:textId="77777777" w:rsidR="000D24F7" w:rsidRPr="00DE4A4F" w:rsidRDefault="000D24F7" w:rsidP="00DE4A4F">
            <w:pPr>
              <w:rPr>
                <w:rFonts w:eastAsia="Times New Roman"/>
                <w:sz w:val="28"/>
                <w:szCs w:val="28"/>
              </w:rPr>
            </w:pPr>
          </w:p>
          <w:p w14:paraId="706F6B54" w14:textId="4174CD59" w:rsidR="00A34384" w:rsidRPr="00DE4A4F" w:rsidRDefault="00A34384" w:rsidP="00DE4A4F">
            <w:pPr>
              <w:rPr>
                <w:rFonts w:eastAsia="Times New Roman"/>
                <w:sz w:val="28"/>
                <w:szCs w:val="28"/>
              </w:rPr>
            </w:pPr>
            <w:r w:rsidRPr="00DE4A4F">
              <w:rPr>
                <w:rFonts w:eastAsia="Times New Roman"/>
                <w:sz w:val="28"/>
                <w:szCs w:val="28"/>
              </w:rPr>
              <w:t xml:space="preserve">Seek help from your healthcare provider if these stress reactions interfere with your daily activities for several days in a row. </w:t>
            </w:r>
          </w:p>
          <w:p w14:paraId="047ABE21" w14:textId="40E38793" w:rsidR="00990DCC" w:rsidRPr="00DE4A4F" w:rsidRDefault="00990DCC" w:rsidP="00DE4A4F">
            <w:pPr>
              <w:spacing w:after="160" w:line="276" w:lineRule="auto"/>
              <w:rPr>
                <w:sz w:val="28"/>
                <w:szCs w:val="28"/>
              </w:rPr>
            </w:pPr>
          </w:p>
          <w:p w14:paraId="0EA45456" w14:textId="563D1A3C" w:rsidR="00990DCC" w:rsidRPr="00990DCC" w:rsidRDefault="00990DCC" w:rsidP="00DE4A4F">
            <w:pPr>
              <w:rPr>
                <w:rFonts w:eastAsia="Times New Roman"/>
              </w:rPr>
            </w:pPr>
          </w:p>
        </w:tc>
      </w:tr>
      <w:tr w:rsidR="00DE4A4F" w:rsidRPr="00F61E4F" w14:paraId="684DEFA2" w14:textId="77777777" w:rsidTr="003329D7">
        <w:trPr>
          <w:trHeight w:hRule="exact" w:val="7407"/>
        </w:trPr>
        <w:tc>
          <w:tcPr>
            <w:tcW w:w="2881" w:type="dxa"/>
            <w:tcBorders>
              <w:bottom w:val="single" w:sz="24" w:space="0" w:color="323948" w:themeColor="text2" w:themeTint="E6"/>
            </w:tcBorders>
            <w:tcMar>
              <w:top w:w="0" w:type="dxa"/>
              <w:left w:w="230" w:type="dxa"/>
              <w:bottom w:w="144" w:type="dxa"/>
              <w:right w:w="230" w:type="dxa"/>
            </w:tcMar>
          </w:tcPr>
          <w:p w14:paraId="3BCAA1A3" w14:textId="5CCE2042" w:rsidR="00DE4A4F" w:rsidRPr="00DE4A4F" w:rsidRDefault="00DE4A4F" w:rsidP="00DE4A4F">
            <w:pPr>
              <w:rPr>
                <w:rFonts w:eastAsia="Times New Roman"/>
              </w:rPr>
            </w:pPr>
          </w:p>
        </w:tc>
        <w:tc>
          <w:tcPr>
            <w:tcW w:w="8280" w:type="dxa"/>
            <w:tcBorders>
              <w:bottom w:val="single" w:sz="24" w:space="0" w:color="323948" w:themeColor="text2" w:themeTint="E6"/>
            </w:tcBorders>
            <w:tcMar>
              <w:top w:w="0" w:type="dxa"/>
              <w:bottom w:w="144" w:type="dxa"/>
            </w:tcMar>
          </w:tcPr>
          <w:p w14:paraId="0F8167B0" w14:textId="77777777" w:rsidR="00DE4A4F" w:rsidRPr="00DE4A4F" w:rsidRDefault="00DE4A4F" w:rsidP="00DE4A4F">
            <w:pPr>
              <w:rPr>
                <w:rFonts w:eastAsia="Times New Roman"/>
                <w:b/>
                <w:color w:val="6CA800" w:themeColor="accent1"/>
                <w:sz w:val="34"/>
                <w:szCs w:val="34"/>
              </w:rPr>
            </w:pPr>
            <w:r w:rsidRPr="00DE4A4F">
              <w:rPr>
                <w:rFonts w:eastAsia="Times New Roman"/>
                <w:b/>
                <w:color w:val="6CA800" w:themeColor="accent1"/>
                <w:sz w:val="34"/>
                <w:szCs w:val="34"/>
              </w:rPr>
              <w:t>Steps to Care for Yourself</w:t>
            </w:r>
          </w:p>
          <w:p w14:paraId="727393C4" w14:textId="77777777" w:rsidR="00DE4A4F" w:rsidRPr="00DE4A4F" w:rsidRDefault="00DE4A4F" w:rsidP="00DE4A4F">
            <w:pPr>
              <w:spacing w:after="160" w:line="276" w:lineRule="auto"/>
              <w:rPr>
                <w:sz w:val="28"/>
                <w:szCs w:val="28"/>
              </w:rPr>
            </w:pPr>
          </w:p>
          <w:p w14:paraId="410CABA9" w14:textId="76DA5E21" w:rsidR="00DE4A4F" w:rsidRPr="00DE4A4F" w:rsidRDefault="00DE4A4F" w:rsidP="00DE4A4F">
            <w:pPr>
              <w:rPr>
                <w:rFonts w:eastAsia="Times New Roman"/>
                <w:sz w:val="28"/>
                <w:szCs w:val="28"/>
              </w:rPr>
            </w:pPr>
            <w:r w:rsidRPr="00DE4A4F">
              <w:rPr>
                <w:rFonts w:eastAsia="Times New Roman"/>
                <w:sz w:val="28"/>
                <w:szCs w:val="28"/>
              </w:rPr>
              <w:t xml:space="preserve">•Take Care of Your Body </w:t>
            </w:r>
          </w:p>
          <w:p w14:paraId="765B7E5A" w14:textId="77777777" w:rsidR="00DE4A4F" w:rsidRDefault="00DE4A4F" w:rsidP="00DE4A4F">
            <w:pPr>
              <w:rPr>
                <w:rFonts w:eastAsia="Times New Roman"/>
                <w:sz w:val="28"/>
                <w:szCs w:val="28"/>
              </w:rPr>
            </w:pPr>
            <w:r w:rsidRPr="00DE4A4F">
              <w:rPr>
                <w:rFonts w:eastAsia="Times New Roman"/>
                <w:sz w:val="28"/>
                <w:szCs w:val="28"/>
              </w:rPr>
              <w:t xml:space="preserve">  » Try to eat healthy, exercise regularly, get plenty of sleep, and avoid </w:t>
            </w:r>
            <w:r>
              <w:rPr>
                <w:rFonts w:eastAsia="Times New Roman"/>
                <w:sz w:val="28"/>
                <w:szCs w:val="28"/>
              </w:rPr>
              <w:t xml:space="preserve"> </w:t>
            </w:r>
          </w:p>
          <w:p w14:paraId="46C5675A" w14:textId="7A476244" w:rsidR="00DE4A4F" w:rsidRPr="00DE4A4F" w:rsidRDefault="00DE4A4F" w:rsidP="00DE4A4F">
            <w:pPr>
              <w:rPr>
                <w:rFonts w:eastAsia="Times New Roman"/>
                <w:sz w:val="28"/>
                <w:szCs w:val="28"/>
              </w:rPr>
            </w:pPr>
            <w:r>
              <w:rPr>
                <w:rFonts w:eastAsia="Times New Roman"/>
                <w:sz w:val="28"/>
                <w:szCs w:val="28"/>
              </w:rPr>
              <w:t xml:space="preserve">  </w:t>
            </w:r>
            <w:r w:rsidRPr="00DE4A4F">
              <w:rPr>
                <w:rFonts w:eastAsia="Times New Roman"/>
                <w:sz w:val="28"/>
                <w:szCs w:val="28"/>
              </w:rPr>
              <w:t>alcohol and other drugs.</w:t>
            </w:r>
          </w:p>
          <w:p w14:paraId="14D937DE" w14:textId="77777777" w:rsidR="00DE4A4F" w:rsidRPr="00DE4A4F" w:rsidRDefault="00DE4A4F" w:rsidP="00DE4A4F">
            <w:pPr>
              <w:rPr>
                <w:rFonts w:eastAsia="Times New Roman"/>
                <w:sz w:val="28"/>
                <w:szCs w:val="28"/>
              </w:rPr>
            </w:pPr>
            <w:r w:rsidRPr="00DE4A4F">
              <w:rPr>
                <w:rFonts w:eastAsia="Times New Roman"/>
                <w:sz w:val="28"/>
                <w:szCs w:val="28"/>
              </w:rPr>
              <w:t xml:space="preserve"> • Connect </w:t>
            </w:r>
          </w:p>
          <w:p w14:paraId="66EDB301" w14:textId="77777777" w:rsidR="00DE4A4F" w:rsidRDefault="00DE4A4F" w:rsidP="00DE4A4F">
            <w:pPr>
              <w:rPr>
                <w:rFonts w:eastAsia="Times New Roman"/>
                <w:sz w:val="28"/>
                <w:szCs w:val="28"/>
              </w:rPr>
            </w:pPr>
            <w:r w:rsidRPr="00DE4A4F">
              <w:rPr>
                <w:rFonts w:eastAsia="Times New Roman"/>
                <w:sz w:val="28"/>
                <w:szCs w:val="28"/>
              </w:rPr>
              <w:t xml:space="preserve">  » Share your feelings with a friend or family member. Maintain </w:t>
            </w:r>
            <w:r>
              <w:rPr>
                <w:rFonts w:eastAsia="Times New Roman"/>
                <w:sz w:val="28"/>
                <w:szCs w:val="28"/>
              </w:rPr>
              <w:t xml:space="preserve">  </w:t>
            </w:r>
          </w:p>
          <w:p w14:paraId="210072AD" w14:textId="398A510F" w:rsidR="00DE4A4F" w:rsidRPr="00DE4A4F" w:rsidRDefault="00DE4A4F" w:rsidP="00DE4A4F">
            <w:pPr>
              <w:rPr>
                <w:rFonts w:eastAsia="Times New Roman"/>
                <w:sz w:val="28"/>
                <w:szCs w:val="28"/>
              </w:rPr>
            </w:pPr>
            <w:r>
              <w:rPr>
                <w:rFonts w:eastAsia="Times New Roman"/>
                <w:sz w:val="28"/>
                <w:szCs w:val="28"/>
              </w:rPr>
              <w:t xml:space="preserve">  </w:t>
            </w:r>
            <w:r w:rsidRPr="00DE4A4F">
              <w:rPr>
                <w:rFonts w:eastAsia="Times New Roman"/>
                <w:sz w:val="28"/>
                <w:szCs w:val="28"/>
              </w:rPr>
              <w:t xml:space="preserve">relationships and rely on your support system. </w:t>
            </w:r>
          </w:p>
          <w:p w14:paraId="3F4EB3CB" w14:textId="77777777" w:rsidR="00DE4A4F" w:rsidRPr="00DE4A4F" w:rsidRDefault="00DE4A4F" w:rsidP="00DE4A4F">
            <w:pPr>
              <w:rPr>
                <w:rFonts w:eastAsia="Times New Roman"/>
                <w:sz w:val="28"/>
                <w:szCs w:val="28"/>
              </w:rPr>
            </w:pPr>
            <w:r w:rsidRPr="00DE4A4F">
              <w:rPr>
                <w:rFonts w:eastAsia="Times New Roman"/>
                <w:sz w:val="28"/>
                <w:szCs w:val="28"/>
              </w:rPr>
              <w:t>• Take Breaks</w:t>
            </w:r>
          </w:p>
          <w:p w14:paraId="42DB02EE" w14:textId="2996DFE5" w:rsidR="00DE4A4F" w:rsidRPr="00DE4A4F" w:rsidRDefault="00DE4A4F" w:rsidP="00DE4A4F">
            <w:pPr>
              <w:rPr>
                <w:rFonts w:eastAsia="Times New Roman"/>
                <w:sz w:val="28"/>
                <w:szCs w:val="28"/>
              </w:rPr>
            </w:pPr>
            <w:r w:rsidRPr="00DE4A4F">
              <w:rPr>
                <w:rFonts w:eastAsia="Times New Roman"/>
                <w:sz w:val="28"/>
                <w:szCs w:val="28"/>
              </w:rPr>
              <w:t xml:space="preserve">  » Make time to unwind. Try to return to activities that you enjoy. </w:t>
            </w:r>
          </w:p>
          <w:p w14:paraId="1C1812D5" w14:textId="77777777" w:rsidR="00DE4A4F" w:rsidRPr="00DE4A4F" w:rsidRDefault="00DE4A4F" w:rsidP="00DE4A4F">
            <w:pPr>
              <w:rPr>
                <w:rFonts w:eastAsia="Times New Roman"/>
                <w:sz w:val="28"/>
                <w:szCs w:val="28"/>
              </w:rPr>
            </w:pPr>
            <w:r w:rsidRPr="00DE4A4F">
              <w:rPr>
                <w:rFonts w:eastAsia="Times New Roman"/>
                <w:sz w:val="28"/>
                <w:szCs w:val="28"/>
              </w:rPr>
              <w:t xml:space="preserve">• Stay Informed </w:t>
            </w:r>
          </w:p>
          <w:p w14:paraId="17CA2738" w14:textId="6985B848" w:rsidR="00DE4A4F" w:rsidRPr="00DE4A4F" w:rsidRDefault="00DE4A4F" w:rsidP="00DE4A4F">
            <w:pPr>
              <w:rPr>
                <w:rFonts w:eastAsia="Times New Roman"/>
                <w:sz w:val="28"/>
                <w:szCs w:val="28"/>
              </w:rPr>
            </w:pPr>
            <w:r w:rsidRPr="00DE4A4F">
              <w:rPr>
                <w:rFonts w:eastAsia="Times New Roman"/>
                <w:sz w:val="28"/>
                <w:szCs w:val="28"/>
              </w:rPr>
              <w:t xml:space="preserve">  » Watch for news updates from reliable officials. </w:t>
            </w:r>
          </w:p>
          <w:p w14:paraId="49FB935F" w14:textId="77777777" w:rsidR="00DE4A4F" w:rsidRPr="00DE4A4F" w:rsidRDefault="00DE4A4F" w:rsidP="00DE4A4F">
            <w:pPr>
              <w:rPr>
                <w:rFonts w:eastAsia="Times New Roman"/>
                <w:sz w:val="28"/>
                <w:szCs w:val="28"/>
              </w:rPr>
            </w:pPr>
            <w:r w:rsidRPr="00DE4A4F">
              <w:rPr>
                <w:rFonts w:eastAsia="Times New Roman"/>
                <w:sz w:val="28"/>
                <w:szCs w:val="28"/>
              </w:rPr>
              <w:t xml:space="preserve">• Avoid </w:t>
            </w:r>
          </w:p>
          <w:p w14:paraId="2AD47D56" w14:textId="30EE9E02" w:rsidR="00DE4A4F" w:rsidRPr="00DE4A4F" w:rsidRDefault="00DE4A4F" w:rsidP="00DE4A4F">
            <w:pPr>
              <w:rPr>
                <w:rFonts w:eastAsia="Times New Roman"/>
                <w:sz w:val="28"/>
                <w:szCs w:val="28"/>
              </w:rPr>
            </w:pPr>
            <w:r w:rsidRPr="00DE4A4F">
              <w:rPr>
                <w:rFonts w:eastAsia="Times New Roman"/>
                <w:sz w:val="28"/>
                <w:szCs w:val="28"/>
              </w:rPr>
              <w:t xml:space="preserve">  » Avoid excessive exposure to media coverage of the event. </w:t>
            </w:r>
          </w:p>
          <w:p w14:paraId="4D308EF6" w14:textId="77777777" w:rsidR="00DE4A4F" w:rsidRPr="00DE4A4F" w:rsidRDefault="00DE4A4F" w:rsidP="00DE4A4F">
            <w:pPr>
              <w:rPr>
                <w:rFonts w:eastAsia="Times New Roman"/>
                <w:sz w:val="28"/>
                <w:szCs w:val="28"/>
              </w:rPr>
            </w:pPr>
            <w:r w:rsidRPr="00DE4A4F">
              <w:rPr>
                <w:rFonts w:eastAsia="Times New Roman"/>
                <w:sz w:val="28"/>
                <w:szCs w:val="28"/>
              </w:rPr>
              <w:t xml:space="preserve">• Ask for Help </w:t>
            </w:r>
          </w:p>
          <w:p w14:paraId="1F91D732" w14:textId="77777777" w:rsidR="00DE4A4F" w:rsidRDefault="00DE4A4F" w:rsidP="00DE4A4F">
            <w:pPr>
              <w:rPr>
                <w:rFonts w:eastAsia="Times New Roman"/>
                <w:sz w:val="28"/>
                <w:szCs w:val="28"/>
              </w:rPr>
            </w:pPr>
            <w:r w:rsidRPr="00DE4A4F">
              <w:rPr>
                <w:rFonts w:eastAsia="Times New Roman"/>
                <w:sz w:val="28"/>
                <w:szCs w:val="28"/>
              </w:rPr>
              <w:t xml:space="preserve">  » Talk to a clergy member, counselor, or doctor or contact the </w:t>
            </w:r>
          </w:p>
          <w:p w14:paraId="632D9F87" w14:textId="5DC16133" w:rsidR="006B7A95" w:rsidRPr="003329D7" w:rsidRDefault="00DE4A4F" w:rsidP="003329D7">
            <w:pPr>
              <w:rPr>
                <w:rFonts w:eastAsia="Times New Roman"/>
                <w:sz w:val="28"/>
                <w:szCs w:val="28"/>
              </w:rPr>
            </w:pPr>
            <w:r>
              <w:rPr>
                <w:rFonts w:eastAsia="Times New Roman"/>
                <w:sz w:val="28"/>
                <w:szCs w:val="28"/>
              </w:rPr>
              <w:t xml:space="preserve">  SAMHSA </w:t>
            </w:r>
            <w:r w:rsidRPr="00DE4A4F">
              <w:rPr>
                <w:rFonts w:eastAsia="Times New Roman"/>
                <w:sz w:val="28"/>
                <w:szCs w:val="28"/>
              </w:rPr>
              <w:t xml:space="preserve">helpline at 1-800- 985-5990 or text </w:t>
            </w:r>
            <w:bookmarkStart w:id="0" w:name="_GoBack"/>
            <w:bookmarkEnd w:id="0"/>
            <w:proofErr w:type="spellStart"/>
            <w:r w:rsidRPr="00DE4A4F">
              <w:rPr>
                <w:rFonts w:eastAsia="Times New Roman"/>
                <w:sz w:val="28"/>
                <w:szCs w:val="28"/>
              </w:rPr>
              <w:t>TalkWithUs</w:t>
            </w:r>
            <w:proofErr w:type="spellEnd"/>
            <w:r w:rsidRPr="00DE4A4F">
              <w:rPr>
                <w:rFonts w:eastAsia="Times New Roman"/>
                <w:sz w:val="28"/>
                <w:szCs w:val="28"/>
              </w:rPr>
              <w:t xml:space="preserve"> to 66746.</w:t>
            </w:r>
          </w:p>
        </w:tc>
      </w:tr>
      <w:tr w:rsidR="00E345F3" w:rsidRPr="00F61E4F" w14:paraId="035DA171" w14:textId="77777777" w:rsidTr="003329D7">
        <w:trPr>
          <w:trHeight w:val="4980"/>
        </w:trPr>
        <w:tc>
          <w:tcPr>
            <w:tcW w:w="2881" w:type="dxa"/>
            <w:tcBorders>
              <w:top w:val="single" w:sz="24" w:space="0" w:color="323948" w:themeColor="text2" w:themeTint="E6"/>
            </w:tcBorders>
            <w:tcMar>
              <w:top w:w="360" w:type="dxa"/>
            </w:tcMar>
          </w:tcPr>
          <w:p w14:paraId="1D38CBA1" w14:textId="77777777" w:rsidR="00E345F3" w:rsidRDefault="00E345F3" w:rsidP="00DE4A4F"/>
          <w:p w14:paraId="07849B94" w14:textId="77777777" w:rsidR="00E345F3" w:rsidRDefault="00E345F3" w:rsidP="003329D7">
            <w:pPr>
              <w:pStyle w:val="Quote"/>
              <w:jc w:val="left"/>
            </w:pPr>
            <w:proofErr w:type="spellStart"/>
            <w:r>
              <w:t>DeSoto</w:t>
            </w:r>
            <w:proofErr w:type="spellEnd"/>
            <w:r>
              <w:t xml:space="preserve"> County Schools </w:t>
            </w:r>
          </w:p>
          <w:p w14:paraId="42C2E16E" w14:textId="05513F88" w:rsidR="00E345F3" w:rsidRDefault="00E345F3" w:rsidP="003329D7">
            <w:pPr>
              <w:pStyle w:val="Quote"/>
              <w:jc w:val="left"/>
            </w:pPr>
            <w:r>
              <w:t xml:space="preserve">Mental Health Services Department </w:t>
            </w:r>
          </w:p>
          <w:p w14:paraId="18FEF1D1" w14:textId="078F9541" w:rsidR="00E345F3" w:rsidRDefault="00E345F3" w:rsidP="003329D7">
            <w:pPr>
              <w:pStyle w:val="Quote"/>
              <w:jc w:val="left"/>
            </w:pPr>
            <w:proofErr w:type="spellStart"/>
            <w:r>
              <w:t>Tajuana</w:t>
            </w:r>
            <w:proofErr w:type="spellEnd"/>
            <w:r>
              <w:t xml:space="preserve"> Williams-Director of Mental Health Services </w:t>
            </w:r>
          </w:p>
          <w:p w14:paraId="7EB96094" w14:textId="60F14297" w:rsidR="00E345F3" w:rsidRPr="003329D7" w:rsidRDefault="00E345F3" w:rsidP="003329D7">
            <w:pPr>
              <w:rPr>
                <w:sz w:val="21"/>
                <w:szCs w:val="21"/>
              </w:rPr>
            </w:pPr>
          </w:p>
          <w:p w14:paraId="2B27D403" w14:textId="77777777" w:rsidR="00E345F3" w:rsidRDefault="00E345F3" w:rsidP="00DE4A4F"/>
          <w:p w14:paraId="4D20534A" w14:textId="691DA73D" w:rsidR="00E345F3" w:rsidRPr="00F61E4F" w:rsidRDefault="00E345F3" w:rsidP="00DE4A4F"/>
        </w:tc>
        <w:tc>
          <w:tcPr>
            <w:tcW w:w="8280" w:type="dxa"/>
            <w:tcBorders>
              <w:top w:val="single" w:sz="24" w:space="0" w:color="323948" w:themeColor="text2" w:themeTint="E6"/>
            </w:tcBorders>
            <w:tcMar>
              <w:top w:w="360" w:type="dxa"/>
            </w:tcMar>
          </w:tcPr>
          <w:p w14:paraId="238786FD" w14:textId="4550FF7C" w:rsidR="00E345F3" w:rsidRDefault="00E345F3" w:rsidP="00E345F3">
            <w:pPr>
              <w:rPr>
                <w:rFonts w:eastAsia="Times New Roman"/>
              </w:rPr>
            </w:pPr>
          </w:p>
          <w:p w14:paraId="37B4E511" w14:textId="6F8F0A62" w:rsidR="00E345F3" w:rsidRDefault="00E345F3" w:rsidP="00E345F3">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5D8E45F7" wp14:editId="6ACE0FDD">
                      <wp:simplePos x="0" y="0"/>
                      <wp:positionH relativeFrom="column">
                        <wp:posOffset>913765</wp:posOffset>
                      </wp:positionH>
                      <wp:positionV relativeFrom="paragraph">
                        <wp:posOffset>183515</wp:posOffset>
                      </wp:positionV>
                      <wp:extent cx="37719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3B0AE8" w14:textId="77777777" w:rsidR="00E345F3" w:rsidRDefault="00E345F3" w:rsidP="00E345F3">
                                  <w:pPr>
                                    <w:rPr>
                                      <w:rFonts w:eastAsia="Times New Roman"/>
                                    </w:rPr>
                                  </w:pPr>
                                  <w:r>
                                    <w:t xml:space="preserve">To learn more or for contact information please visit us at the following website:  </w:t>
                                  </w:r>
                                  <w:hyperlink r:id="rId7" w:history="1">
                                    <w:r>
                                      <w:rPr>
                                        <w:rStyle w:val="Hyperlink"/>
                                        <w:rFonts w:eastAsia="Times New Roman"/>
                                      </w:rPr>
                                      <w:t>https://www.desotocountyschools.org/mentalhealth</w:t>
                                    </w:r>
                                  </w:hyperlink>
                                </w:p>
                                <w:p w14:paraId="21365DC8" w14:textId="7E437B9B" w:rsidR="00E345F3" w:rsidRDefault="00E345F3"/>
                                <w:p w14:paraId="7F1E2C69" w14:textId="77777777" w:rsidR="00E345F3" w:rsidRDefault="00E345F3"/>
                                <w:p w14:paraId="44ED79BC" w14:textId="77777777" w:rsidR="00E345F3" w:rsidRDefault="00E345F3" w:rsidP="00E345F3">
                                  <w:pPr>
                                    <w:rPr>
                                      <w:rFonts w:eastAsia="Times New Roman"/>
                                    </w:rPr>
                                  </w:pPr>
                                  <w:r>
                                    <w:t xml:space="preserve">Information on this flyer was taken from the following website:  </w:t>
                                  </w:r>
                                  <w:hyperlink r:id="rId8" w:history="1">
                                    <w:r>
                                      <w:rPr>
                                        <w:rStyle w:val="Hyperlink"/>
                                        <w:rFonts w:eastAsia="Times New Roman"/>
                                      </w:rPr>
                                      <w:t>https://emergency.cdc.gov/coping/pdf/Coping_with_Disaster.pdf</w:t>
                                    </w:r>
                                  </w:hyperlink>
                                </w:p>
                                <w:p w14:paraId="439AB8F2" w14:textId="2E3C48DA" w:rsidR="00E345F3" w:rsidRDefault="00E3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8E45F7" id="_x0000_t202" coordsize="21600,21600" o:spt="202" path="m0,0l0,21600,21600,21600,21600,0xe">
                      <v:stroke joinstyle="miter"/>
                      <v:path gradientshapeok="t" o:connecttype="rect"/>
                    </v:shapetype>
                    <v:shape id="Text Box 3" o:spid="_x0000_s1026" type="#_x0000_t202" style="position:absolute;margin-left:71.95pt;margin-top:14.45pt;width:297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" filled="f" stroked="f">
                      <v:textbox>
                        <w:txbxContent>
                          <w:p w14:paraId="073B0AE8" w14:textId="77777777" w:rsidR="00E345F3" w:rsidRDefault="00E345F3" w:rsidP="00E345F3">
                            <w:pPr>
                              <w:rPr>
                                <w:rFonts w:eastAsia="Times New Roman"/>
                              </w:rPr>
                            </w:pPr>
                            <w:r>
                              <w:t xml:space="preserve">To learn more or for contact information please visit us at the following website:  </w:t>
                            </w:r>
                            <w:hyperlink r:id="rId9" w:history="1">
                              <w:r>
                                <w:rPr>
                                  <w:rStyle w:val="Hyperlink"/>
                                  <w:rFonts w:eastAsia="Times New Roman"/>
                                </w:rPr>
                                <w:t>https://www.desotocountyschools.org/mentalhealth</w:t>
                              </w:r>
                            </w:hyperlink>
                          </w:p>
                          <w:p w14:paraId="21365DC8" w14:textId="7E437B9B" w:rsidR="00E345F3" w:rsidRDefault="00E345F3"/>
                          <w:p w14:paraId="7F1E2C69" w14:textId="77777777" w:rsidR="00E345F3" w:rsidRDefault="00E345F3"/>
                          <w:p w14:paraId="44ED79BC" w14:textId="77777777" w:rsidR="00E345F3" w:rsidRDefault="00E345F3" w:rsidP="00E345F3">
                            <w:pPr>
                              <w:rPr>
                                <w:rFonts w:eastAsia="Times New Roman"/>
                              </w:rPr>
                            </w:pPr>
                            <w:r>
                              <w:t xml:space="preserve">Information on this flyer was taken from the following website:  </w:t>
                            </w:r>
                            <w:hyperlink r:id="rId10" w:history="1">
                              <w:r>
                                <w:rPr>
                                  <w:rStyle w:val="Hyperlink"/>
                                  <w:rFonts w:eastAsia="Times New Roman"/>
                                </w:rPr>
                                <w:t>https://emergency.cdc.gov/coping/pdf/Coping_with_Disaster.pdf</w:t>
                              </w:r>
                            </w:hyperlink>
                          </w:p>
                          <w:p w14:paraId="439AB8F2" w14:textId="2E3C48DA" w:rsidR="00E345F3" w:rsidRDefault="00E345F3"/>
                        </w:txbxContent>
                      </v:textbox>
                      <w10:wrap type="square"/>
                    </v:shape>
                  </w:pict>
                </mc:Fallback>
              </mc:AlternateContent>
            </w:r>
          </w:p>
          <w:p w14:paraId="1B885308" w14:textId="77777777" w:rsidR="00E345F3" w:rsidRDefault="00E345F3" w:rsidP="00E345F3">
            <w:pPr>
              <w:rPr>
                <w:rFonts w:eastAsia="Times New Roman"/>
              </w:rPr>
            </w:pPr>
          </w:p>
          <w:p w14:paraId="57E61386" w14:textId="77777777" w:rsidR="00E345F3" w:rsidRDefault="00E345F3" w:rsidP="00E345F3">
            <w:pPr>
              <w:rPr>
                <w:rFonts w:eastAsia="Times New Roman"/>
              </w:rPr>
            </w:pPr>
          </w:p>
          <w:p w14:paraId="3087EFAC" w14:textId="77777777" w:rsidR="00E345F3" w:rsidRDefault="00E345F3" w:rsidP="00E345F3">
            <w:pPr>
              <w:rPr>
                <w:rFonts w:eastAsia="Times New Roman"/>
              </w:rPr>
            </w:pPr>
          </w:p>
          <w:p w14:paraId="6A0253DA" w14:textId="77777777" w:rsidR="00E345F3" w:rsidRDefault="00E345F3" w:rsidP="00E345F3">
            <w:pPr>
              <w:rPr>
                <w:rFonts w:eastAsia="Times New Roman"/>
              </w:rPr>
            </w:pPr>
          </w:p>
          <w:p w14:paraId="7657BF23" w14:textId="77777777" w:rsidR="00E345F3" w:rsidRDefault="00E345F3" w:rsidP="00E345F3">
            <w:pPr>
              <w:rPr>
                <w:rFonts w:eastAsia="Times New Roman"/>
              </w:rPr>
            </w:pPr>
          </w:p>
          <w:p w14:paraId="1F4CA5F7" w14:textId="77777777" w:rsidR="00E345F3" w:rsidRDefault="00E345F3" w:rsidP="00E345F3">
            <w:pPr>
              <w:rPr>
                <w:rFonts w:eastAsia="Times New Roman"/>
              </w:rPr>
            </w:pPr>
          </w:p>
          <w:p w14:paraId="5A87BF22" w14:textId="77777777" w:rsidR="00E345F3" w:rsidRDefault="00E345F3" w:rsidP="00E345F3">
            <w:pPr>
              <w:rPr>
                <w:rFonts w:eastAsia="Times New Roman"/>
              </w:rPr>
            </w:pPr>
          </w:p>
          <w:p w14:paraId="24BC635B" w14:textId="77777777" w:rsidR="00E345F3" w:rsidRDefault="00E345F3" w:rsidP="00E345F3">
            <w:pPr>
              <w:rPr>
                <w:rFonts w:eastAsia="Times New Roman"/>
              </w:rPr>
            </w:pPr>
          </w:p>
          <w:p w14:paraId="6A3C5207" w14:textId="77777777" w:rsidR="00E345F3" w:rsidRDefault="00E345F3" w:rsidP="00E345F3">
            <w:pPr>
              <w:rPr>
                <w:rFonts w:eastAsia="Times New Roman"/>
              </w:rPr>
            </w:pPr>
          </w:p>
          <w:p w14:paraId="2723CAAF" w14:textId="77777777" w:rsidR="00E345F3" w:rsidRDefault="00E345F3" w:rsidP="00E345F3">
            <w:pPr>
              <w:rPr>
                <w:rFonts w:eastAsia="Times New Roman"/>
              </w:rPr>
            </w:pPr>
          </w:p>
          <w:p w14:paraId="232363E2" w14:textId="77777777" w:rsidR="00E345F3" w:rsidRDefault="00E345F3" w:rsidP="00E345F3">
            <w:pPr>
              <w:rPr>
                <w:rFonts w:eastAsia="Times New Roman"/>
              </w:rPr>
            </w:pPr>
          </w:p>
          <w:p w14:paraId="7A1434AF" w14:textId="77777777" w:rsidR="00E345F3" w:rsidRDefault="00E345F3" w:rsidP="00E345F3">
            <w:pPr>
              <w:rPr>
                <w:rFonts w:eastAsia="Times New Roman"/>
              </w:rPr>
            </w:pPr>
          </w:p>
          <w:p w14:paraId="43F0AE5B" w14:textId="74360738" w:rsidR="00E345F3" w:rsidRPr="00F61E4F" w:rsidRDefault="00E345F3" w:rsidP="003329D7">
            <w:r>
              <w:rPr>
                <w:rFonts w:eastAsia="Times New Roman"/>
                <w:noProof/>
              </w:rPr>
              <w:drawing>
                <wp:inline distT="0" distB="0" distL="0" distR="0" wp14:anchorId="231F82D3" wp14:editId="0AEAA9CE">
                  <wp:extent cx="3810000" cy="1308100"/>
                  <wp:effectExtent l="0" t="0" r="0" b="12700"/>
                  <wp:docPr id="2" name="Picture 2"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308100"/>
                          </a:xfrm>
                          <a:prstGeom prst="rect">
                            <a:avLst/>
                          </a:prstGeom>
                          <a:noFill/>
                          <a:ln>
                            <a:noFill/>
                          </a:ln>
                        </pic:spPr>
                      </pic:pic>
                    </a:graphicData>
                  </a:graphic>
                </wp:inline>
              </w:drawing>
            </w:r>
          </w:p>
        </w:tc>
      </w:tr>
    </w:tbl>
    <w:p w14:paraId="2DD0B0D0" w14:textId="77777777" w:rsidR="003329D7" w:rsidRDefault="003329D7" w:rsidP="00E345F3">
      <w:pPr>
        <w:rPr>
          <w:rFonts w:asciiTheme="minorHAnsi" w:hAnsiTheme="minorHAnsi" w:cstheme="minorBidi"/>
          <w:color w:val="323948" w:themeColor="text2" w:themeTint="E6"/>
          <w:sz w:val="20"/>
          <w:szCs w:val="20"/>
        </w:rPr>
      </w:pPr>
    </w:p>
    <w:sectPr w:rsidR="003329D7" w:rsidSect="00BD57AF">
      <w:headerReference w:type="default" r:id="rId12"/>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7395" w14:textId="77777777" w:rsidR="000E1D5E" w:rsidRDefault="000E1D5E" w:rsidP="00E027D4">
      <w:r>
        <w:separator/>
      </w:r>
    </w:p>
  </w:endnote>
  <w:endnote w:type="continuationSeparator" w:id="0">
    <w:p w14:paraId="7AD05647" w14:textId="77777777" w:rsidR="000E1D5E" w:rsidRDefault="000E1D5E"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335DC" w14:textId="77777777" w:rsidR="000E1D5E" w:rsidRDefault="000E1D5E" w:rsidP="00E027D4">
      <w:r>
        <w:separator/>
      </w:r>
    </w:p>
  </w:footnote>
  <w:footnote w:type="continuationSeparator" w:id="0">
    <w:p w14:paraId="2D4D12F6" w14:textId="77777777" w:rsidR="000E1D5E" w:rsidRDefault="000E1D5E" w:rsidP="00E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55512023" w14:textId="77777777" w:rsidR="00BD57AF" w:rsidRDefault="00BD57AF" w:rsidP="00BD57AF">
        <w:pPr>
          <w:pStyle w:val="Header"/>
        </w:pPr>
        <w:r>
          <w:fldChar w:fldCharType="begin"/>
        </w:r>
        <w:r>
          <w:instrText xml:space="preserve"> PAGE   \* MERGEFORMAT </w:instrText>
        </w:r>
        <w:r>
          <w:fldChar w:fldCharType="separate"/>
        </w:r>
        <w:r w:rsidR="00E345F3">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41173"/>
    <w:multiLevelType w:val="hybridMultilevel"/>
    <w:tmpl w:val="5B5A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AD"/>
    <w:rsid w:val="00045242"/>
    <w:rsid w:val="00046515"/>
    <w:rsid w:val="000B01B2"/>
    <w:rsid w:val="000B412F"/>
    <w:rsid w:val="000C0F3A"/>
    <w:rsid w:val="000D24F7"/>
    <w:rsid w:val="000E1D5E"/>
    <w:rsid w:val="00141679"/>
    <w:rsid w:val="001F2EF7"/>
    <w:rsid w:val="00266FCB"/>
    <w:rsid w:val="00293B83"/>
    <w:rsid w:val="0031707E"/>
    <w:rsid w:val="003239AE"/>
    <w:rsid w:val="003329D7"/>
    <w:rsid w:val="00347493"/>
    <w:rsid w:val="00396BFC"/>
    <w:rsid w:val="003D1156"/>
    <w:rsid w:val="00443499"/>
    <w:rsid w:val="0064177B"/>
    <w:rsid w:val="006A3CE7"/>
    <w:rsid w:val="006B7A95"/>
    <w:rsid w:val="006F5FE4"/>
    <w:rsid w:val="007875C6"/>
    <w:rsid w:val="00821305"/>
    <w:rsid w:val="009332B2"/>
    <w:rsid w:val="00947230"/>
    <w:rsid w:val="00990DCC"/>
    <w:rsid w:val="00994112"/>
    <w:rsid w:val="009F4810"/>
    <w:rsid w:val="00A34384"/>
    <w:rsid w:val="00AA79FD"/>
    <w:rsid w:val="00AC53EC"/>
    <w:rsid w:val="00AC6618"/>
    <w:rsid w:val="00B5054A"/>
    <w:rsid w:val="00B609B9"/>
    <w:rsid w:val="00B61C8E"/>
    <w:rsid w:val="00B63750"/>
    <w:rsid w:val="00B767C1"/>
    <w:rsid w:val="00B81FAD"/>
    <w:rsid w:val="00BD57AF"/>
    <w:rsid w:val="00BE4531"/>
    <w:rsid w:val="00BF6B2C"/>
    <w:rsid w:val="00C04A23"/>
    <w:rsid w:val="00C66ECC"/>
    <w:rsid w:val="00C83022"/>
    <w:rsid w:val="00CD676B"/>
    <w:rsid w:val="00CE389F"/>
    <w:rsid w:val="00D0365C"/>
    <w:rsid w:val="00DE36A7"/>
    <w:rsid w:val="00DE4A4F"/>
    <w:rsid w:val="00E027D4"/>
    <w:rsid w:val="00E04BDA"/>
    <w:rsid w:val="00E21B37"/>
    <w:rsid w:val="00E345F3"/>
    <w:rsid w:val="00E52D1C"/>
    <w:rsid w:val="00EA0874"/>
    <w:rsid w:val="00EF76F0"/>
    <w:rsid w:val="00F55C2B"/>
    <w:rsid w:val="00F61E4F"/>
    <w:rsid w:val="00FB09BC"/>
    <w:rsid w:val="00FD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882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05"/>
    <w:pPr>
      <w:spacing w:after="0" w:line="240" w:lineRule="auto"/>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E027D4"/>
    <w:pPr>
      <w:keepNext/>
      <w:keepLines/>
      <w:spacing w:before="280" w:after="120" w:line="276" w:lineRule="auto"/>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line="276" w:lineRule="auto"/>
      <w:outlineLvl w:val="1"/>
    </w:pPr>
    <w:rPr>
      <w:rFonts w:asciiTheme="majorHAnsi" w:eastAsiaTheme="majorEastAsia" w:hAnsiTheme="majorHAnsi" w:cstheme="majorBidi"/>
      <w:b/>
      <w:color w:val="323948" w:themeColor="text2" w:themeTint="E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E027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asciiTheme="minorHAnsi" w:eastAsiaTheme="minorEastAsia" w:hAnsiTheme="minorHAnsi" w:cstheme="minorBidi"/>
      <w:iCs/>
      <w:color w:val="323948" w:themeColor="text2" w:themeTint="E6"/>
      <w:sz w:val="28"/>
      <w:szCs w:val="20"/>
    </w:rPr>
  </w:style>
  <w:style w:type="paragraph" w:customStyle="1" w:styleId="Company">
    <w:name w:val="Company"/>
    <w:basedOn w:val="Normal"/>
    <w:uiPriority w:val="11"/>
    <w:qFormat/>
    <w:rsid w:val="00B5054A"/>
    <w:pPr>
      <w:spacing w:line="276" w:lineRule="auto"/>
    </w:pPr>
    <w:rPr>
      <w:rFonts w:asciiTheme="minorHAnsi" w:hAnsiTheme="minorHAnsi" w:cstheme="minorBidi"/>
      <w:b/>
      <w:color w:val="6CA800" w:themeColor="accent1"/>
      <w:sz w:val="36"/>
      <w:szCs w:val="20"/>
    </w:rPr>
  </w:style>
  <w:style w:type="paragraph" w:customStyle="1" w:styleId="ContactInfo">
    <w:name w:val="Contact Info"/>
    <w:basedOn w:val="Normal"/>
    <w:uiPriority w:val="10"/>
    <w:qFormat/>
    <w:rsid w:val="00C83022"/>
    <w:pPr>
      <w:spacing w:line="276" w:lineRule="auto"/>
      <w:contextualSpacing/>
    </w:pPr>
    <w:rPr>
      <w:rFonts w:asciiTheme="minorHAnsi" w:hAnsiTheme="minorHAnsi" w:cstheme="minorBidi"/>
      <w:color w:val="323948" w:themeColor="text2" w:themeTint="E6"/>
      <w:sz w:val="20"/>
      <w:szCs w:val="20"/>
    </w:rPr>
  </w:style>
  <w:style w:type="paragraph" w:styleId="Date">
    <w:name w:val="Date"/>
    <w:basedOn w:val="Normal"/>
    <w:link w:val="DateChar"/>
    <w:uiPriority w:val="2"/>
    <w:unhideWhenUsed/>
    <w:qFormat/>
    <w:rsid w:val="00E027D4"/>
    <w:pPr>
      <w:spacing w:after="40" w:line="276" w:lineRule="auto"/>
      <w:jc w:val="right"/>
    </w:pPr>
    <w:rPr>
      <w:rFonts w:asciiTheme="minorHAnsi" w:hAnsiTheme="minorHAnsi" w:cstheme="minorBidi"/>
      <w:b/>
      <w:color w:val="6CA800" w:themeColor="accent1"/>
      <w:sz w:val="32"/>
      <w:szCs w:val="20"/>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rFonts w:asciiTheme="minorHAnsi" w:hAnsiTheme="minorHAnsi" w:cstheme="minorBidi"/>
      <w:i/>
      <w:iCs/>
      <w:color w:val="323948" w:themeColor="text2" w:themeTint="E6"/>
      <w:sz w:val="28"/>
      <w:szCs w:val="20"/>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line="276" w:lineRule="auto"/>
      <w:contextualSpacing/>
    </w:pPr>
    <w:rPr>
      <w:rFonts w:asciiTheme="minorHAnsi" w:hAnsiTheme="minorHAnsi" w:cstheme="minorBidi"/>
      <w:b/>
      <w:color w:val="323948" w:themeColor="text2" w:themeTint="E6"/>
      <w:sz w:val="20"/>
      <w:szCs w:val="20"/>
    </w:rPr>
  </w:style>
  <w:style w:type="paragraph" w:styleId="Subtitle">
    <w:name w:val="Subtitle"/>
    <w:basedOn w:val="Normal"/>
    <w:link w:val="SubtitleChar"/>
    <w:uiPriority w:val="1"/>
    <w:qFormat/>
    <w:rsid w:val="00E027D4"/>
    <w:pPr>
      <w:numPr>
        <w:ilvl w:val="1"/>
      </w:numPr>
      <w:spacing w:line="276" w:lineRule="auto"/>
      <w:jc w:val="right"/>
    </w:pPr>
    <w:rPr>
      <w:rFonts w:asciiTheme="minorHAnsi" w:eastAsiaTheme="minorEastAsia" w:hAnsiTheme="minorHAnsi" w:cstheme="minorBidi"/>
      <w:color w:val="323948" w:themeColor="text2" w:themeTint="E6"/>
      <w:sz w:val="32"/>
      <w:szCs w:val="20"/>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rPr>
      <w:rFonts w:asciiTheme="minorHAnsi" w:hAnsiTheme="minorHAnsi" w:cstheme="minorBidi"/>
      <w:color w:val="323948" w:themeColor="text2" w:themeTint="E6"/>
      <w:sz w:val="20"/>
      <w:szCs w:val="20"/>
    </w:r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rPr>
      <w:rFonts w:asciiTheme="minorHAnsi" w:hAnsiTheme="minorHAnsi" w:cstheme="minorBidi"/>
      <w:color w:val="323948" w:themeColor="text2" w:themeTint="E6"/>
      <w:sz w:val="20"/>
      <w:szCs w:val="20"/>
    </w:rPr>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paragraph" w:styleId="ListParagraph">
    <w:name w:val="List Paragraph"/>
    <w:basedOn w:val="Normal"/>
    <w:uiPriority w:val="34"/>
    <w:unhideWhenUsed/>
    <w:qFormat/>
    <w:rsid w:val="00DE4A4F"/>
    <w:pPr>
      <w:ind w:left="720"/>
      <w:contextualSpacing/>
    </w:pPr>
  </w:style>
  <w:style w:type="character" w:styleId="Hyperlink">
    <w:name w:val="Hyperlink"/>
    <w:basedOn w:val="DefaultParagraphFont"/>
    <w:uiPriority w:val="99"/>
    <w:semiHidden/>
    <w:unhideWhenUsed/>
    <w:rsid w:val="00DE4A4F"/>
    <w:rPr>
      <w:color w:val="0000FF"/>
      <w:u w:val="single"/>
    </w:rPr>
  </w:style>
  <w:style w:type="character" w:styleId="FollowedHyperlink">
    <w:name w:val="FollowedHyperlink"/>
    <w:basedOn w:val="DefaultParagraphFont"/>
    <w:uiPriority w:val="99"/>
    <w:semiHidden/>
    <w:unhideWhenUsed/>
    <w:rsid w:val="00DE4A4F"/>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237">
      <w:bodyDiv w:val="1"/>
      <w:marLeft w:val="0"/>
      <w:marRight w:val="0"/>
      <w:marTop w:val="0"/>
      <w:marBottom w:val="0"/>
      <w:divBdr>
        <w:top w:val="none" w:sz="0" w:space="0" w:color="auto"/>
        <w:left w:val="none" w:sz="0" w:space="0" w:color="auto"/>
        <w:bottom w:val="none" w:sz="0" w:space="0" w:color="auto"/>
        <w:right w:val="none" w:sz="0" w:space="0" w:color="auto"/>
      </w:divBdr>
    </w:div>
    <w:div w:id="92363367">
      <w:bodyDiv w:val="1"/>
      <w:marLeft w:val="0"/>
      <w:marRight w:val="0"/>
      <w:marTop w:val="0"/>
      <w:marBottom w:val="0"/>
      <w:divBdr>
        <w:top w:val="none" w:sz="0" w:space="0" w:color="auto"/>
        <w:left w:val="none" w:sz="0" w:space="0" w:color="auto"/>
        <w:bottom w:val="none" w:sz="0" w:space="0" w:color="auto"/>
        <w:right w:val="none" w:sz="0" w:space="0" w:color="auto"/>
      </w:divBdr>
    </w:div>
    <w:div w:id="104279167">
      <w:bodyDiv w:val="1"/>
      <w:marLeft w:val="0"/>
      <w:marRight w:val="0"/>
      <w:marTop w:val="0"/>
      <w:marBottom w:val="0"/>
      <w:divBdr>
        <w:top w:val="none" w:sz="0" w:space="0" w:color="auto"/>
        <w:left w:val="none" w:sz="0" w:space="0" w:color="auto"/>
        <w:bottom w:val="none" w:sz="0" w:space="0" w:color="auto"/>
        <w:right w:val="none" w:sz="0" w:space="0" w:color="auto"/>
      </w:divBdr>
    </w:div>
    <w:div w:id="141389127">
      <w:bodyDiv w:val="1"/>
      <w:marLeft w:val="0"/>
      <w:marRight w:val="0"/>
      <w:marTop w:val="0"/>
      <w:marBottom w:val="0"/>
      <w:divBdr>
        <w:top w:val="none" w:sz="0" w:space="0" w:color="auto"/>
        <w:left w:val="none" w:sz="0" w:space="0" w:color="auto"/>
        <w:bottom w:val="none" w:sz="0" w:space="0" w:color="auto"/>
        <w:right w:val="none" w:sz="0" w:space="0" w:color="auto"/>
      </w:divBdr>
    </w:div>
    <w:div w:id="490096240">
      <w:bodyDiv w:val="1"/>
      <w:marLeft w:val="0"/>
      <w:marRight w:val="0"/>
      <w:marTop w:val="0"/>
      <w:marBottom w:val="0"/>
      <w:divBdr>
        <w:top w:val="none" w:sz="0" w:space="0" w:color="auto"/>
        <w:left w:val="none" w:sz="0" w:space="0" w:color="auto"/>
        <w:bottom w:val="none" w:sz="0" w:space="0" w:color="auto"/>
        <w:right w:val="none" w:sz="0" w:space="0" w:color="auto"/>
      </w:divBdr>
    </w:div>
    <w:div w:id="518393956">
      <w:bodyDiv w:val="1"/>
      <w:marLeft w:val="0"/>
      <w:marRight w:val="0"/>
      <w:marTop w:val="0"/>
      <w:marBottom w:val="0"/>
      <w:divBdr>
        <w:top w:val="none" w:sz="0" w:space="0" w:color="auto"/>
        <w:left w:val="none" w:sz="0" w:space="0" w:color="auto"/>
        <w:bottom w:val="none" w:sz="0" w:space="0" w:color="auto"/>
        <w:right w:val="none" w:sz="0" w:space="0" w:color="auto"/>
      </w:divBdr>
    </w:div>
    <w:div w:id="548999639">
      <w:bodyDiv w:val="1"/>
      <w:marLeft w:val="0"/>
      <w:marRight w:val="0"/>
      <w:marTop w:val="0"/>
      <w:marBottom w:val="0"/>
      <w:divBdr>
        <w:top w:val="none" w:sz="0" w:space="0" w:color="auto"/>
        <w:left w:val="none" w:sz="0" w:space="0" w:color="auto"/>
        <w:bottom w:val="none" w:sz="0" w:space="0" w:color="auto"/>
        <w:right w:val="none" w:sz="0" w:space="0" w:color="auto"/>
      </w:divBdr>
    </w:div>
    <w:div w:id="591354566">
      <w:bodyDiv w:val="1"/>
      <w:marLeft w:val="0"/>
      <w:marRight w:val="0"/>
      <w:marTop w:val="0"/>
      <w:marBottom w:val="0"/>
      <w:divBdr>
        <w:top w:val="none" w:sz="0" w:space="0" w:color="auto"/>
        <w:left w:val="none" w:sz="0" w:space="0" w:color="auto"/>
        <w:bottom w:val="none" w:sz="0" w:space="0" w:color="auto"/>
        <w:right w:val="none" w:sz="0" w:space="0" w:color="auto"/>
      </w:divBdr>
    </w:div>
    <w:div w:id="1073353585">
      <w:bodyDiv w:val="1"/>
      <w:marLeft w:val="0"/>
      <w:marRight w:val="0"/>
      <w:marTop w:val="0"/>
      <w:marBottom w:val="0"/>
      <w:divBdr>
        <w:top w:val="none" w:sz="0" w:space="0" w:color="auto"/>
        <w:left w:val="none" w:sz="0" w:space="0" w:color="auto"/>
        <w:bottom w:val="none" w:sz="0" w:space="0" w:color="auto"/>
        <w:right w:val="none" w:sz="0" w:space="0" w:color="auto"/>
      </w:divBdr>
    </w:div>
    <w:div w:id="1134056106">
      <w:bodyDiv w:val="1"/>
      <w:marLeft w:val="0"/>
      <w:marRight w:val="0"/>
      <w:marTop w:val="0"/>
      <w:marBottom w:val="0"/>
      <w:divBdr>
        <w:top w:val="none" w:sz="0" w:space="0" w:color="auto"/>
        <w:left w:val="none" w:sz="0" w:space="0" w:color="auto"/>
        <w:bottom w:val="none" w:sz="0" w:space="0" w:color="auto"/>
        <w:right w:val="none" w:sz="0" w:space="0" w:color="auto"/>
      </w:divBdr>
    </w:div>
    <w:div w:id="1191190945">
      <w:bodyDiv w:val="1"/>
      <w:marLeft w:val="0"/>
      <w:marRight w:val="0"/>
      <w:marTop w:val="0"/>
      <w:marBottom w:val="0"/>
      <w:divBdr>
        <w:top w:val="none" w:sz="0" w:space="0" w:color="auto"/>
        <w:left w:val="none" w:sz="0" w:space="0" w:color="auto"/>
        <w:bottom w:val="none" w:sz="0" w:space="0" w:color="auto"/>
        <w:right w:val="none" w:sz="0" w:space="0" w:color="auto"/>
      </w:divBdr>
    </w:div>
    <w:div w:id="1263027179">
      <w:bodyDiv w:val="1"/>
      <w:marLeft w:val="0"/>
      <w:marRight w:val="0"/>
      <w:marTop w:val="0"/>
      <w:marBottom w:val="0"/>
      <w:divBdr>
        <w:top w:val="none" w:sz="0" w:space="0" w:color="auto"/>
        <w:left w:val="none" w:sz="0" w:space="0" w:color="auto"/>
        <w:bottom w:val="none" w:sz="0" w:space="0" w:color="auto"/>
        <w:right w:val="none" w:sz="0" w:space="0" w:color="auto"/>
      </w:divBdr>
    </w:div>
    <w:div w:id="1279415686">
      <w:bodyDiv w:val="1"/>
      <w:marLeft w:val="0"/>
      <w:marRight w:val="0"/>
      <w:marTop w:val="0"/>
      <w:marBottom w:val="0"/>
      <w:divBdr>
        <w:top w:val="none" w:sz="0" w:space="0" w:color="auto"/>
        <w:left w:val="none" w:sz="0" w:space="0" w:color="auto"/>
        <w:bottom w:val="none" w:sz="0" w:space="0" w:color="auto"/>
        <w:right w:val="none" w:sz="0" w:space="0" w:color="auto"/>
      </w:divBdr>
    </w:div>
    <w:div w:id="1325360535">
      <w:bodyDiv w:val="1"/>
      <w:marLeft w:val="0"/>
      <w:marRight w:val="0"/>
      <w:marTop w:val="0"/>
      <w:marBottom w:val="0"/>
      <w:divBdr>
        <w:top w:val="none" w:sz="0" w:space="0" w:color="auto"/>
        <w:left w:val="none" w:sz="0" w:space="0" w:color="auto"/>
        <w:bottom w:val="none" w:sz="0" w:space="0" w:color="auto"/>
        <w:right w:val="none" w:sz="0" w:space="0" w:color="auto"/>
      </w:divBdr>
    </w:div>
    <w:div w:id="1476071223">
      <w:bodyDiv w:val="1"/>
      <w:marLeft w:val="0"/>
      <w:marRight w:val="0"/>
      <w:marTop w:val="0"/>
      <w:marBottom w:val="0"/>
      <w:divBdr>
        <w:top w:val="none" w:sz="0" w:space="0" w:color="auto"/>
        <w:left w:val="none" w:sz="0" w:space="0" w:color="auto"/>
        <w:bottom w:val="none" w:sz="0" w:space="0" w:color="auto"/>
        <w:right w:val="none" w:sz="0" w:space="0" w:color="auto"/>
      </w:divBdr>
    </w:div>
    <w:div w:id="1677223973">
      <w:bodyDiv w:val="1"/>
      <w:marLeft w:val="0"/>
      <w:marRight w:val="0"/>
      <w:marTop w:val="0"/>
      <w:marBottom w:val="0"/>
      <w:divBdr>
        <w:top w:val="none" w:sz="0" w:space="0" w:color="auto"/>
        <w:left w:val="none" w:sz="0" w:space="0" w:color="auto"/>
        <w:bottom w:val="none" w:sz="0" w:space="0" w:color="auto"/>
        <w:right w:val="none" w:sz="0" w:space="0" w:color="auto"/>
      </w:divBdr>
    </w:div>
    <w:div w:id="1993290432">
      <w:bodyDiv w:val="1"/>
      <w:marLeft w:val="0"/>
      <w:marRight w:val="0"/>
      <w:marTop w:val="0"/>
      <w:marBottom w:val="0"/>
      <w:divBdr>
        <w:top w:val="none" w:sz="0" w:space="0" w:color="auto"/>
        <w:left w:val="none" w:sz="0" w:space="0" w:color="auto"/>
        <w:bottom w:val="none" w:sz="0" w:space="0" w:color="auto"/>
        <w:right w:val="none" w:sz="0" w:space="0" w:color="auto"/>
      </w:divBdr>
    </w:div>
    <w:div w:id="2015494998">
      <w:bodyDiv w:val="1"/>
      <w:marLeft w:val="0"/>
      <w:marRight w:val="0"/>
      <w:marTop w:val="0"/>
      <w:marBottom w:val="0"/>
      <w:divBdr>
        <w:top w:val="none" w:sz="0" w:space="0" w:color="auto"/>
        <w:left w:val="none" w:sz="0" w:space="0" w:color="auto"/>
        <w:bottom w:val="none" w:sz="0" w:space="0" w:color="auto"/>
        <w:right w:val="none" w:sz="0" w:space="0" w:color="auto"/>
      </w:divBdr>
    </w:div>
    <w:div w:id="20574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esotocountyschools.org/mentalhealth" TargetMode="External"/><Relationship Id="rId8" Type="http://schemas.openxmlformats.org/officeDocument/2006/relationships/hyperlink" Target="https://emergency.cdc.gov/coping/pdf/Coping_with_Disaster.pdf" TargetMode="External"/><Relationship Id="rId9" Type="http://schemas.openxmlformats.org/officeDocument/2006/relationships/hyperlink" Target="https://www.desotocountyschools.org/mentalhealth" TargetMode="External"/><Relationship Id="rId10" Type="http://schemas.openxmlformats.org/officeDocument/2006/relationships/hyperlink" Target="https://emergency.cdc.gov/coping/pdf/Coping_with_Disas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rah.samples/Library/Containers/com.microsoft.Word/Data/Library/Caches/1033/TM10002088/Newsletter.dotx" TargetMode="External"/></Relationship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Newsletter.dotx</Template>
  <TotalTime>23</TotalTime>
  <Pages>3</Pages>
  <Words>301</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Samples</dc:creator>
  <cp:keywords/>
  <dc:description/>
  <cp:lastModifiedBy>Sarah Samples</cp:lastModifiedBy>
  <cp:revision>3</cp:revision>
  <dcterms:created xsi:type="dcterms:W3CDTF">2020-03-20T02:24:00Z</dcterms:created>
  <dcterms:modified xsi:type="dcterms:W3CDTF">2020-03-22T21:31:00Z</dcterms:modified>
</cp:coreProperties>
</file>