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B2" w:rsidRDefault="007472C7" w:rsidP="00A40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responses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written in your own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words and not directly (or indirectly) copied from the textbook nor other 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AB2" w:rsidRPr="00A40AB2" w:rsidRDefault="00A40AB2" w:rsidP="00A40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Pr="00367295" w:rsidRDefault="003672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decolonization?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975</w:t>
      </w:r>
    </w:p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distinctive about the end of Europe’s African and Asian empires compared to other cases of imperial disintegration?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978</w:t>
      </w:r>
    </w:p>
    <w:p w:rsidR="00C4670B" w:rsidRDefault="00C4670B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67295" w:rsidRDefault="00367295" w:rsidP="0036729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international circumstances and social changes contributed to the end of colonial empires?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979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the word conjuncture mean? How does it relate to the end of empire?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979</w:t>
      </w:r>
    </w:p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Pr="00367295" w:rsidRDefault="00367295" w:rsidP="003672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22.1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980 </w:t>
      </w:r>
      <w:r>
        <w:rPr>
          <w:rFonts w:ascii="Times New Roman" w:eastAsia="Times New Roman" w:hAnsi="Times New Roman" w:cs="Times New Roman"/>
          <w:sz w:val="24"/>
          <w:szCs w:val="24"/>
        </w:rPr>
        <w:t>and complete the chart below using the light purple areas, labeled “other”</w:t>
      </w:r>
    </w:p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5083"/>
        <w:gridCol w:w="5083"/>
      </w:tblGrid>
      <w:tr w:rsidR="00367295" w:rsidTr="00367295">
        <w:trPr>
          <w:trHeight w:val="540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 and Independence Date</w:t>
            </w: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 Granting Independence</w:t>
            </w:r>
          </w:p>
        </w:tc>
      </w:tr>
      <w:tr w:rsidR="00367295" w:rsidTr="00367295">
        <w:trPr>
          <w:trHeight w:val="540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95" w:rsidTr="00367295">
        <w:trPr>
          <w:trHeight w:val="518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95" w:rsidTr="00367295">
        <w:trPr>
          <w:trHeight w:val="540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95" w:rsidTr="00367295">
        <w:trPr>
          <w:trHeight w:val="540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95" w:rsidTr="00367295">
        <w:trPr>
          <w:trHeight w:val="540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95" w:rsidTr="00367295">
        <w:trPr>
          <w:trHeight w:val="540"/>
        </w:trPr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67295" w:rsidRDefault="00367295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295" w:rsidRDefault="00367295" w:rsidP="0036729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obstacles confronted the leaders of movements for independence?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982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67295" w:rsidRDefault="00367295" w:rsidP="0036729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 w:rsidP="003672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7295" w:rsidRDefault="0036729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Complete the chart below naming the nationalist leaders during independence for each of the countries listed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10948" w:type="dxa"/>
        <w:tblInd w:w="-424" w:type="dxa"/>
        <w:tblLook w:val="04A0" w:firstRow="1" w:lastRow="0" w:firstColumn="1" w:lastColumn="0" w:noHBand="0" w:noVBand="1"/>
      </w:tblPr>
      <w:tblGrid>
        <w:gridCol w:w="2602"/>
        <w:gridCol w:w="8346"/>
      </w:tblGrid>
      <w:tr w:rsidR="00471949" w:rsidTr="00471949">
        <w:trPr>
          <w:trHeight w:val="466"/>
        </w:trPr>
        <w:tc>
          <w:tcPr>
            <w:tcW w:w="2602" w:type="dxa"/>
          </w:tcPr>
          <w:p w:rsidR="00471949" w:rsidRPr="00471949" w:rsidRDefault="00471949" w:rsidP="00471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8346" w:type="dxa"/>
          </w:tcPr>
          <w:p w:rsidR="00471949" w:rsidRPr="00471949" w:rsidRDefault="00471949" w:rsidP="00471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Leader</w:t>
            </w:r>
          </w:p>
        </w:tc>
      </w:tr>
      <w:tr w:rsidR="00471949" w:rsidTr="00471949">
        <w:trPr>
          <w:trHeight w:val="466"/>
        </w:trPr>
        <w:tc>
          <w:tcPr>
            <w:tcW w:w="2602" w:type="dxa"/>
          </w:tcPr>
          <w:p w:rsidR="00471949" w:rsidRPr="00471949" w:rsidRDefault="00471949" w:rsidP="0036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</w:t>
            </w:r>
          </w:p>
        </w:tc>
        <w:tc>
          <w:tcPr>
            <w:tcW w:w="8346" w:type="dxa"/>
          </w:tcPr>
          <w:p w:rsidR="00471949" w:rsidRDefault="00471949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949" w:rsidTr="00471949">
        <w:trPr>
          <w:trHeight w:val="448"/>
        </w:trPr>
        <w:tc>
          <w:tcPr>
            <w:tcW w:w="2602" w:type="dxa"/>
          </w:tcPr>
          <w:p w:rsidR="00471949" w:rsidRPr="00471949" w:rsidRDefault="00471949" w:rsidP="0036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Indonesia</w:t>
            </w:r>
          </w:p>
        </w:tc>
        <w:tc>
          <w:tcPr>
            <w:tcW w:w="8346" w:type="dxa"/>
          </w:tcPr>
          <w:p w:rsidR="00471949" w:rsidRDefault="00471949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949" w:rsidTr="00471949">
        <w:trPr>
          <w:trHeight w:val="466"/>
        </w:trPr>
        <w:tc>
          <w:tcPr>
            <w:tcW w:w="2602" w:type="dxa"/>
          </w:tcPr>
          <w:p w:rsidR="00471949" w:rsidRPr="00471949" w:rsidRDefault="00471949" w:rsidP="0036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Vietnam</w:t>
            </w:r>
          </w:p>
        </w:tc>
        <w:tc>
          <w:tcPr>
            <w:tcW w:w="8346" w:type="dxa"/>
          </w:tcPr>
          <w:p w:rsidR="00471949" w:rsidRDefault="00471949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949" w:rsidTr="00471949">
        <w:trPr>
          <w:trHeight w:val="466"/>
        </w:trPr>
        <w:tc>
          <w:tcPr>
            <w:tcW w:w="2602" w:type="dxa"/>
          </w:tcPr>
          <w:p w:rsidR="00471949" w:rsidRPr="00471949" w:rsidRDefault="00471949" w:rsidP="0036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Ghana</w:t>
            </w:r>
          </w:p>
        </w:tc>
        <w:tc>
          <w:tcPr>
            <w:tcW w:w="8346" w:type="dxa"/>
          </w:tcPr>
          <w:p w:rsidR="00471949" w:rsidRDefault="00471949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949" w:rsidTr="00471949">
        <w:trPr>
          <w:trHeight w:val="466"/>
        </w:trPr>
        <w:tc>
          <w:tcPr>
            <w:tcW w:w="2602" w:type="dxa"/>
          </w:tcPr>
          <w:p w:rsidR="00471949" w:rsidRPr="00471949" w:rsidRDefault="00471949" w:rsidP="00367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South Africa</w:t>
            </w:r>
          </w:p>
        </w:tc>
        <w:tc>
          <w:tcPr>
            <w:tcW w:w="8346" w:type="dxa"/>
          </w:tcPr>
          <w:p w:rsidR="00471949" w:rsidRDefault="00471949" w:rsidP="00367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295" w:rsidRDefault="00367295" w:rsidP="00367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India’s nationalist movement change over time?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983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role of Gandhi in India’s struggle for independence?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985</w:t>
      </w:r>
    </w:p>
    <w:p w:rsidR="00C4670B" w:rsidRDefault="00C4670B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unite and divide India during its struggle for independence?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075"/>
        <w:gridCol w:w="5075"/>
      </w:tblGrid>
      <w:tr w:rsidR="00471949" w:rsidTr="00471949">
        <w:trPr>
          <w:trHeight w:val="428"/>
        </w:trPr>
        <w:tc>
          <w:tcPr>
            <w:tcW w:w="5075" w:type="dxa"/>
          </w:tcPr>
          <w:p w:rsidR="00471949" w:rsidRPr="00471949" w:rsidRDefault="00471949" w:rsidP="00471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Unite</w:t>
            </w:r>
          </w:p>
        </w:tc>
        <w:tc>
          <w:tcPr>
            <w:tcW w:w="5075" w:type="dxa"/>
          </w:tcPr>
          <w:p w:rsidR="00471949" w:rsidRPr="00471949" w:rsidRDefault="00471949" w:rsidP="00471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Divide</w:t>
            </w:r>
          </w:p>
        </w:tc>
      </w:tr>
      <w:tr w:rsidR="00471949" w:rsidTr="00471949">
        <w:trPr>
          <w:trHeight w:val="3359"/>
        </w:trPr>
        <w:tc>
          <w:tcPr>
            <w:tcW w:w="5075" w:type="dxa"/>
          </w:tcPr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949" w:rsidRDefault="00471949" w:rsidP="004719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Pr="00471949" w:rsidRDefault="0047194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“Zooming In”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Pages 988-989,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questions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989.</w:t>
      </w:r>
    </w:p>
    <w:p w:rsidR="00471949" w:rsidRDefault="00471949" w:rsidP="004719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9" w:rsidRDefault="00471949" w:rsidP="004719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9" w:rsidRDefault="00471949" w:rsidP="004719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9" w:rsidRDefault="00471949" w:rsidP="004719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9" w:rsidRDefault="00471949" w:rsidP="004719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was African rule in South Africa delayed until 1994, when it had occurred decades earlier elsewhere in the colonial world?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988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South Africa’s struggle against white domination change over time?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990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 w:rsidP="0047194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71949" w:rsidRDefault="0047194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22.3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following: what are the similarities and differences between the inset, which shows the country before the apartheid, and the large map, which shows the country after the apartheid?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5144"/>
        <w:gridCol w:w="5144"/>
      </w:tblGrid>
      <w:tr w:rsidR="00471949" w:rsidTr="00471949">
        <w:trPr>
          <w:trHeight w:val="386"/>
        </w:trPr>
        <w:tc>
          <w:tcPr>
            <w:tcW w:w="5144" w:type="dxa"/>
          </w:tcPr>
          <w:p w:rsidR="00471949" w:rsidRPr="00471949" w:rsidRDefault="00471949" w:rsidP="00471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Similarities</w:t>
            </w:r>
          </w:p>
        </w:tc>
        <w:tc>
          <w:tcPr>
            <w:tcW w:w="5144" w:type="dxa"/>
          </w:tcPr>
          <w:p w:rsidR="00471949" w:rsidRPr="00471949" w:rsidRDefault="00471949" w:rsidP="00471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Differences</w:t>
            </w:r>
          </w:p>
        </w:tc>
      </w:tr>
      <w:tr w:rsidR="00471949" w:rsidTr="00471949">
        <w:trPr>
          <w:trHeight w:val="3622"/>
        </w:trPr>
        <w:tc>
          <w:tcPr>
            <w:tcW w:w="5144" w:type="dxa"/>
          </w:tcPr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44" w:type="dxa"/>
          </w:tcPr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949" w:rsidRDefault="00471949" w:rsidP="00471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71949" w:rsidRDefault="00471949" w:rsidP="004719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led to the erosion of democracy and the establishment of military government in much of Africa and Latin America?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995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5AC" w:rsidRPr="00BC15AC" w:rsidRDefault="00BC15AC" w:rsidP="00BC15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5AC" w:rsidRPr="00BC15AC" w:rsidRDefault="00BC15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effects did poor economic performance have on African societies?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996</w:t>
      </w: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circumstances allowed Allende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elected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998</w:t>
      </w: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5AC" w:rsidRDefault="00BC15AC" w:rsidP="00BC15A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5AC" w:rsidRPr="00BC15AC" w:rsidRDefault="00BC15A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“Zooming In”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998-999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answer the questions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999</w:t>
      </w:r>
    </w:p>
    <w:p w:rsidR="00BC15AC" w:rsidRDefault="00BC15AC" w:rsidP="00BC15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 w:rsidP="00BC15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 w:rsidP="00BC15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5AC" w:rsidRDefault="00BC15AC" w:rsidP="00BC15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70B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obstacles impeded the economic development of third-world countries?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1001</w:t>
      </w:r>
    </w:p>
    <w:p w:rsidR="00C4670B" w:rsidRDefault="00C4670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A6DB0" w:rsidRDefault="007A6DB0" w:rsidP="007A6DB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6DB0" w:rsidRDefault="007A6DB0" w:rsidP="007A6DB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6DB0" w:rsidRDefault="007A6DB0" w:rsidP="007A6D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A6DB0" w:rsidRPr="007A6DB0" w:rsidRDefault="007A6D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urban bias and why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criticized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1003</w:t>
      </w:r>
    </w:p>
    <w:p w:rsidR="007A6DB0" w:rsidRDefault="007A6DB0" w:rsidP="007A6D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B0" w:rsidRDefault="007A6DB0" w:rsidP="007A6D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B0" w:rsidRDefault="007A6DB0" w:rsidP="007A6D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B0" w:rsidRDefault="007A6DB0" w:rsidP="007A6D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70B" w:rsidRPr="007A6DB0" w:rsidRDefault="007472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cultural revolutions in Turkey and Iran reflect different understandings of the role of Islam in modern societies?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1005</w:t>
      </w:r>
    </w:p>
    <w:p w:rsidR="007A6DB0" w:rsidRDefault="007A6DB0" w:rsidP="007A6D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B0" w:rsidRDefault="007A6DB0" w:rsidP="007A6D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6DB0" w:rsidRPr="007A6DB0" w:rsidRDefault="007A6DB0" w:rsidP="007A6D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6DB0" w:rsidRDefault="007A6D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changes and continuities in women’s lives resulted from the Iranian revolution?</w:t>
      </w: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5233"/>
        <w:gridCol w:w="5277"/>
      </w:tblGrid>
      <w:tr w:rsidR="007A6DB0" w:rsidTr="00AE4FA7">
        <w:trPr>
          <w:trHeight w:val="625"/>
        </w:trPr>
        <w:tc>
          <w:tcPr>
            <w:tcW w:w="5233" w:type="dxa"/>
          </w:tcPr>
          <w:p w:rsidR="007A6DB0" w:rsidRPr="007A6DB0" w:rsidRDefault="007A6DB0" w:rsidP="007A6D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Changes</w:t>
            </w:r>
          </w:p>
        </w:tc>
        <w:tc>
          <w:tcPr>
            <w:tcW w:w="5277" w:type="dxa"/>
          </w:tcPr>
          <w:p w:rsidR="007A6DB0" w:rsidRPr="007A6DB0" w:rsidRDefault="007A6DB0" w:rsidP="007A6D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Continuities</w:t>
            </w:r>
          </w:p>
        </w:tc>
      </w:tr>
      <w:tr w:rsidR="007A6DB0" w:rsidTr="00AE4FA7">
        <w:trPr>
          <w:trHeight w:val="2331"/>
        </w:trPr>
        <w:tc>
          <w:tcPr>
            <w:tcW w:w="5233" w:type="dxa"/>
          </w:tcPr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A6DB0" w:rsidRP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B0" w:rsidRDefault="007A6DB0" w:rsidP="007A6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DB0" w:rsidRDefault="007A6DB0" w:rsidP="00281D9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A6DB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C7" w:rsidRDefault="007472C7">
      <w:pPr>
        <w:spacing w:line="240" w:lineRule="auto"/>
      </w:pPr>
      <w:r>
        <w:separator/>
      </w:r>
    </w:p>
  </w:endnote>
  <w:endnote w:type="continuationSeparator" w:id="0">
    <w:p w:rsidR="007472C7" w:rsidRDefault="0074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C7" w:rsidRDefault="007472C7">
      <w:pPr>
        <w:spacing w:line="240" w:lineRule="auto"/>
      </w:pPr>
      <w:r>
        <w:separator/>
      </w:r>
    </w:p>
  </w:footnote>
  <w:footnote w:type="continuationSeparator" w:id="0">
    <w:p w:rsidR="007472C7" w:rsidRDefault="00747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0B" w:rsidRDefault="00C4670B">
    <w:pP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A40AB2" w:rsidRDefault="00A40AB2">
    <w:pPr>
      <w:spacing w:line="240" w:lineRule="auto"/>
      <w:jc w:val="center"/>
      <w:rPr>
        <w:rFonts w:ascii="Times New Roman" w:eastAsia="Times New Roman" w:hAnsi="Times New Roman" w:cs="Times New Roman"/>
        <w:sz w:val="32"/>
        <w:szCs w:val="52"/>
      </w:rPr>
    </w:pPr>
  </w:p>
  <w:p w:rsidR="00C4670B" w:rsidRPr="00A40AB2" w:rsidRDefault="007472C7">
    <w:pPr>
      <w:spacing w:line="240" w:lineRule="auto"/>
      <w:jc w:val="center"/>
      <w:rPr>
        <w:rFonts w:ascii="Times New Roman" w:eastAsia="Times New Roman" w:hAnsi="Times New Roman" w:cs="Times New Roman"/>
        <w:sz w:val="32"/>
        <w:szCs w:val="52"/>
      </w:rPr>
    </w:pPr>
    <w:r w:rsidRPr="00A40AB2">
      <w:rPr>
        <w:rFonts w:ascii="Times New Roman" w:eastAsia="Times New Roman" w:hAnsi="Times New Roman" w:cs="Times New Roman"/>
        <w:sz w:val="32"/>
        <w:szCs w:val="52"/>
      </w:rPr>
      <w:t xml:space="preserve">Chapter 22: </w:t>
    </w:r>
    <w:r w:rsidR="00A40AB2" w:rsidRPr="00A40AB2">
      <w:rPr>
        <w:rFonts w:ascii="Times New Roman" w:eastAsia="Times New Roman" w:hAnsi="Times New Roman" w:cs="Times New Roman"/>
        <w:sz w:val="32"/>
        <w:szCs w:val="52"/>
      </w:rPr>
      <w:t xml:space="preserve">Guided </w:t>
    </w:r>
    <w:r w:rsidRPr="00A40AB2">
      <w:rPr>
        <w:rFonts w:ascii="Times New Roman" w:eastAsia="Times New Roman" w:hAnsi="Times New Roman" w:cs="Times New Roman"/>
        <w:sz w:val="32"/>
        <w:szCs w:val="52"/>
      </w:rPr>
      <w:t>Reading Questions</w:t>
    </w:r>
  </w:p>
  <w:p w:rsidR="00A40AB2" w:rsidRPr="00A40AB2" w:rsidRDefault="00A40AB2">
    <w:pPr>
      <w:spacing w:line="240" w:lineRule="auto"/>
      <w:jc w:val="center"/>
      <w:rPr>
        <w:sz w:val="12"/>
      </w:rPr>
    </w:pPr>
    <w:r w:rsidRPr="00A40AB2">
      <w:rPr>
        <w:rFonts w:ascii="Times New Roman" w:eastAsia="Times New Roman" w:hAnsi="Times New Roman" w:cs="Times New Roman"/>
        <w:sz w:val="32"/>
        <w:szCs w:val="52"/>
      </w:rPr>
      <w:t>Name: _</w:t>
    </w:r>
    <w:r>
      <w:rPr>
        <w:rFonts w:ascii="Times New Roman" w:eastAsia="Times New Roman" w:hAnsi="Times New Roman" w:cs="Times New Roman"/>
        <w:sz w:val="32"/>
        <w:szCs w:val="52"/>
      </w:rPr>
      <w:t>______</w:t>
    </w:r>
    <w:r w:rsidRPr="00A40AB2">
      <w:rPr>
        <w:rFonts w:ascii="Times New Roman" w:eastAsia="Times New Roman" w:hAnsi="Times New Roman" w:cs="Times New Roman"/>
        <w:sz w:val="32"/>
        <w:szCs w:val="52"/>
      </w:rPr>
      <w:t xml:space="preserve">_____________ Class: ___________ Due Date: </w:t>
    </w:r>
    <w:r>
      <w:rPr>
        <w:rFonts w:ascii="Times New Roman" w:eastAsia="Times New Roman" w:hAnsi="Times New Roman" w:cs="Times New Roman"/>
        <w:sz w:val="32"/>
        <w:szCs w:val="52"/>
      </w:rPr>
      <w:t>4/19/19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2214"/>
    <w:multiLevelType w:val="multilevel"/>
    <w:tmpl w:val="18DAB5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736C3"/>
    <w:multiLevelType w:val="multilevel"/>
    <w:tmpl w:val="26A03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B"/>
    <w:rsid w:val="00281D94"/>
    <w:rsid w:val="00367295"/>
    <w:rsid w:val="00471949"/>
    <w:rsid w:val="007472C7"/>
    <w:rsid w:val="007872B4"/>
    <w:rsid w:val="007A6DB0"/>
    <w:rsid w:val="00A40AB2"/>
    <w:rsid w:val="00AE4FA7"/>
    <w:rsid w:val="00BB3A31"/>
    <w:rsid w:val="00BC15AC"/>
    <w:rsid w:val="00C4670B"/>
    <w:rsid w:val="00D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29FF"/>
  <w15:docId w15:val="{AFF081D7-032E-4411-9EE8-9898D82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B2"/>
  </w:style>
  <w:style w:type="paragraph" w:styleId="Footer">
    <w:name w:val="footer"/>
    <w:basedOn w:val="Normal"/>
    <w:link w:val="FooterChar"/>
    <w:uiPriority w:val="99"/>
    <w:unhideWhenUsed/>
    <w:rsid w:val="00A40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B2"/>
  </w:style>
  <w:style w:type="paragraph" w:styleId="ListParagraph">
    <w:name w:val="List Paragraph"/>
    <w:basedOn w:val="Normal"/>
    <w:uiPriority w:val="34"/>
    <w:qFormat/>
    <w:rsid w:val="00367295"/>
    <w:pPr>
      <w:ind w:left="720"/>
      <w:contextualSpacing/>
    </w:pPr>
  </w:style>
  <w:style w:type="table" w:styleId="TableGrid">
    <w:name w:val="Table Grid"/>
    <w:basedOn w:val="TableNormal"/>
    <w:uiPriority w:val="39"/>
    <w:rsid w:val="00367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2019-03-18T14:55:00Z</cp:lastPrinted>
  <dcterms:created xsi:type="dcterms:W3CDTF">2019-03-18T14:57:00Z</dcterms:created>
  <dcterms:modified xsi:type="dcterms:W3CDTF">2019-03-18T14:57:00Z</dcterms:modified>
</cp:coreProperties>
</file>